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C5" w:rsidRPr="00E81503" w:rsidRDefault="00201EA8" w:rsidP="00201EA8">
      <w:pPr>
        <w:jc w:val="center"/>
        <w:rPr>
          <w:b/>
          <w:color w:val="9900CC"/>
          <w:sz w:val="36"/>
          <w:szCs w:val="36"/>
        </w:rPr>
      </w:pPr>
      <w:r w:rsidRPr="00E81503">
        <w:rPr>
          <w:b/>
          <w:color w:val="9900CC"/>
          <w:sz w:val="36"/>
          <w:szCs w:val="36"/>
        </w:rPr>
        <w:t>ЛАБОРАТОРНАЯ  ДИАГНОСТИКА  КРОВИ</w:t>
      </w:r>
    </w:p>
    <w:tbl>
      <w:tblPr>
        <w:tblStyle w:val="a7"/>
        <w:tblW w:w="16302" w:type="dxa"/>
        <w:tblInd w:w="-318" w:type="dxa"/>
        <w:tblLook w:val="04A0" w:firstRow="1" w:lastRow="0" w:firstColumn="1" w:lastColumn="0" w:noHBand="0" w:noVBand="1"/>
      </w:tblPr>
      <w:tblGrid>
        <w:gridCol w:w="2898"/>
        <w:gridCol w:w="3808"/>
        <w:gridCol w:w="5203"/>
        <w:gridCol w:w="2268"/>
        <w:gridCol w:w="2125"/>
      </w:tblGrid>
      <w:tr w:rsidR="009E4997" w:rsidRPr="00E81503" w:rsidTr="00E81503">
        <w:trPr>
          <w:trHeight w:val="985"/>
        </w:trPr>
        <w:tc>
          <w:tcPr>
            <w:tcW w:w="2836" w:type="dxa"/>
            <w:vAlign w:val="center"/>
          </w:tcPr>
          <w:p w:rsidR="00201EA8" w:rsidRPr="00E81503" w:rsidRDefault="00E81503" w:rsidP="00201EA8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E8150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ИССЛЕДОВАНИЕ КРОВИ</w:t>
            </w:r>
          </w:p>
        </w:tc>
        <w:tc>
          <w:tcPr>
            <w:tcW w:w="3827" w:type="dxa"/>
            <w:vAlign w:val="center"/>
          </w:tcPr>
          <w:p w:rsidR="00201EA8" w:rsidRPr="00E81503" w:rsidRDefault="00E81503" w:rsidP="00201EA8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E8150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ЦЕЛЬ</w:t>
            </w:r>
          </w:p>
        </w:tc>
        <w:tc>
          <w:tcPr>
            <w:tcW w:w="5245" w:type="dxa"/>
            <w:vAlign w:val="center"/>
          </w:tcPr>
          <w:p w:rsidR="00201EA8" w:rsidRPr="00E81503" w:rsidRDefault="00E81503" w:rsidP="00201EA8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E8150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ПОДГОТОВКА ПАЦИЕНТА</w:t>
            </w:r>
          </w:p>
        </w:tc>
        <w:tc>
          <w:tcPr>
            <w:tcW w:w="2268" w:type="dxa"/>
            <w:vAlign w:val="center"/>
          </w:tcPr>
          <w:p w:rsidR="00201EA8" w:rsidRPr="00E81503" w:rsidRDefault="00E81503" w:rsidP="00201EA8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E8150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ЛАБОРАТОРНАЯ ПОСУДА</w:t>
            </w:r>
          </w:p>
        </w:tc>
        <w:tc>
          <w:tcPr>
            <w:tcW w:w="2126" w:type="dxa"/>
            <w:vAlign w:val="center"/>
          </w:tcPr>
          <w:p w:rsidR="00201EA8" w:rsidRPr="00E81503" w:rsidRDefault="00E81503" w:rsidP="00201EA8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E8150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ВЫПОЛНЕНИЕ ПРОЦЕДУРЫ</w:t>
            </w:r>
          </w:p>
        </w:tc>
      </w:tr>
      <w:tr w:rsidR="009E4997" w:rsidRPr="009E4997" w:rsidTr="00E81503">
        <w:trPr>
          <w:trHeight w:val="1538"/>
        </w:trPr>
        <w:tc>
          <w:tcPr>
            <w:tcW w:w="2836" w:type="dxa"/>
            <w:vAlign w:val="center"/>
          </w:tcPr>
          <w:p w:rsidR="00201EA8" w:rsidRPr="0006312F" w:rsidRDefault="00201EA8" w:rsidP="009E499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 w:rsidRPr="0006312F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Общий анализ крови</w:t>
            </w:r>
          </w:p>
        </w:tc>
        <w:tc>
          <w:tcPr>
            <w:tcW w:w="3827" w:type="dxa"/>
            <w:vAlign w:val="center"/>
          </w:tcPr>
          <w:p w:rsidR="00201EA8" w:rsidRPr="009E4997" w:rsidRDefault="00201EA8" w:rsidP="009E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97">
              <w:rPr>
                <w:rFonts w:ascii="Times New Roman" w:hAnsi="Times New Roman" w:cs="Times New Roman"/>
                <w:sz w:val="28"/>
                <w:szCs w:val="28"/>
              </w:rPr>
              <w:t>Определение качественных и количественных показателей</w:t>
            </w:r>
          </w:p>
        </w:tc>
        <w:tc>
          <w:tcPr>
            <w:tcW w:w="5245" w:type="dxa"/>
            <w:vAlign w:val="center"/>
          </w:tcPr>
          <w:p w:rsidR="005A2B3D" w:rsidRDefault="00201EA8" w:rsidP="009E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97">
              <w:rPr>
                <w:rFonts w:ascii="Times New Roman" w:hAnsi="Times New Roman" w:cs="Times New Roman"/>
                <w:sz w:val="28"/>
                <w:szCs w:val="28"/>
              </w:rPr>
              <w:t>Ужин накануне не позднее 2</w:t>
            </w:r>
            <w:r w:rsidR="007636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369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9E49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01EA8" w:rsidRPr="009E4997" w:rsidRDefault="00201EA8" w:rsidP="009E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97">
              <w:rPr>
                <w:rFonts w:ascii="Times New Roman" w:hAnsi="Times New Roman" w:cs="Times New Roman"/>
                <w:sz w:val="28"/>
                <w:szCs w:val="28"/>
              </w:rPr>
              <w:t>утром натощак (8-ми часовое голодание).</w:t>
            </w:r>
          </w:p>
        </w:tc>
        <w:tc>
          <w:tcPr>
            <w:tcW w:w="2268" w:type="dxa"/>
            <w:vAlign w:val="center"/>
          </w:tcPr>
          <w:p w:rsidR="00201EA8" w:rsidRPr="009E4997" w:rsidRDefault="009E4997" w:rsidP="009E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97">
              <w:rPr>
                <w:rFonts w:ascii="Times New Roman" w:hAnsi="Times New Roman" w:cs="Times New Roman"/>
                <w:sz w:val="28"/>
                <w:szCs w:val="28"/>
              </w:rPr>
              <w:t>Пробирки и планшеты</w:t>
            </w:r>
            <w:r w:rsidR="005A2B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201EA8" w:rsidRPr="009E4997" w:rsidRDefault="007F612D" w:rsidP="009E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Кровь берут из пальца, утром, с</w:t>
            </w:r>
            <w:r w:rsidR="009E4997" w:rsidRPr="009E4997">
              <w:rPr>
                <w:rFonts w:ascii="Times New Roman" w:hAnsi="Times New Roman" w:cs="Times New Roman"/>
                <w:sz w:val="28"/>
                <w:szCs w:val="28"/>
              </w:rPr>
              <w:t xml:space="preserve">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9E4997" w:rsidRPr="009E4997">
              <w:rPr>
                <w:rFonts w:ascii="Times New Roman" w:hAnsi="Times New Roman" w:cs="Times New Roman"/>
                <w:sz w:val="28"/>
                <w:szCs w:val="28"/>
              </w:rPr>
              <w:t>водит лаборант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4997" w:rsidRPr="009E4997" w:rsidTr="00E81503">
        <w:trPr>
          <w:trHeight w:val="2269"/>
        </w:trPr>
        <w:tc>
          <w:tcPr>
            <w:tcW w:w="2836" w:type="dxa"/>
            <w:vAlign w:val="center"/>
          </w:tcPr>
          <w:p w:rsidR="00201EA8" w:rsidRPr="0006312F" w:rsidRDefault="009E4997" w:rsidP="009E499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 w:rsidRPr="0006312F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Биохимический анализ крови</w:t>
            </w:r>
          </w:p>
        </w:tc>
        <w:tc>
          <w:tcPr>
            <w:tcW w:w="3827" w:type="dxa"/>
            <w:vAlign w:val="center"/>
          </w:tcPr>
          <w:p w:rsidR="00201EA8" w:rsidRPr="009E4997" w:rsidRDefault="005A2B3D" w:rsidP="009E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химического состава крови или содержания в крови некоторых веществ: (билирубин, холестерин, белок, глюкоза и др.) </w:t>
            </w:r>
          </w:p>
        </w:tc>
        <w:tc>
          <w:tcPr>
            <w:tcW w:w="5245" w:type="dxa"/>
            <w:vAlign w:val="center"/>
          </w:tcPr>
          <w:p w:rsidR="005A2B3D" w:rsidRDefault="005A2B3D" w:rsidP="005A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97">
              <w:rPr>
                <w:rFonts w:ascii="Times New Roman" w:hAnsi="Times New Roman" w:cs="Times New Roman"/>
                <w:sz w:val="28"/>
                <w:szCs w:val="28"/>
              </w:rPr>
              <w:t>Ужин накануне не позднее 2</w:t>
            </w:r>
            <w:r w:rsidR="007636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369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9E49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01EA8" w:rsidRPr="009E4997" w:rsidRDefault="005A2B3D" w:rsidP="005A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97">
              <w:rPr>
                <w:rFonts w:ascii="Times New Roman" w:hAnsi="Times New Roman" w:cs="Times New Roman"/>
                <w:sz w:val="28"/>
                <w:szCs w:val="28"/>
              </w:rPr>
              <w:t>утром натощак (8-ми часовое голодание).</w:t>
            </w:r>
          </w:p>
        </w:tc>
        <w:tc>
          <w:tcPr>
            <w:tcW w:w="2268" w:type="dxa"/>
            <w:vAlign w:val="center"/>
          </w:tcPr>
          <w:p w:rsidR="00201EA8" w:rsidRPr="009E4997" w:rsidRDefault="005A2B3D" w:rsidP="009E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Чистые, сухие, лабораторные пробирки или вакуумные пробирки.</w:t>
            </w:r>
          </w:p>
        </w:tc>
        <w:tc>
          <w:tcPr>
            <w:tcW w:w="2126" w:type="dxa"/>
            <w:vAlign w:val="center"/>
          </w:tcPr>
          <w:p w:rsidR="00201EA8" w:rsidRPr="009E4997" w:rsidRDefault="007F612D" w:rsidP="00490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Кровь берут из вены, утром, шприц</w:t>
            </w:r>
            <w:r w:rsidR="00490744">
              <w:rPr>
                <w:rFonts w:ascii="Times New Roman" w:hAnsi="Times New Roman" w:cs="Times New Roman"/>
                <w:sz w:val="28"/>
                <w:szCs w:val="28"/>
              </w:rPr>
              <w:t xml:space="preserve">ем, системой </w:t>
            </w:r>
            <w:proofErr w:type="spellStart"/>
            <w:r w:rsidR="00490744">
              <w:rPr>
                <w:rFonts w:ascii="Times New Roman" w:hAnsi="Times New Roman" w:cs="Times New Roman"/>
                <w:sz w:val="28"/>
                <w:szCs w:val="28"/>
              </w:rPr>
              <w:t>вакутайнер</w:t>
            </w:r>
            <w:proofErr w:type="spellEnd"/>
            <w:r w:rsidR="00490744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="00490744">
              <w:rPr>
                <w:rFonts w:ascii="Times New Roman" w:hAnsi="Times New Roman" w:cs="Times New Roman"/>
                <w:sz w:val="28"/>
                <w:szCs w:val="28"/>
              </w:rPr>
              <w:t>моновет</w:t>
            </w:r>
            <w:proofErr w:type="spellEnd"/>
            <w:r w:rsidR="004907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4997" w:rsidRPr="009E4997" w:rsidTr="00E81503">
        <w:trPr>
          <w:trHeight w:val="1960"/>
        </w:trPr>
        <w:tc>
          <w:tcPr>
            <w:tcW w:w="2836" w:type="dxa"/>
            <w:vAlign w:val="center"/>
          </w:tcPr>
          <w:p w:rsidR="00201EA8" w:rsidRPr="0006312F" w:rsidRDefault="007F612D" w:rsidP="009E4997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 w:rsidRPr="0006312F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Иммунологический анализ крови</w:t>
            </w:r>
          </w:p>
        </w:tc>
        <w:tc>
          <w:tcPr>
            <w:tcW w:w="3827" w:type="dxa"/>
            <w:vAlign w:val="center"/>
          </w:tcPr>
          <w:p w:rsidR="00201EA8" w:rsidRPr="009E4997" w:rsidRDefault="007F612D" w:rsidP="009E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качественного и количественного наличия антител к различным инфекционным заболеваниям</w:t>
            </w:r>
          </w:p>
        </w:tc>
        <w:tc>
          <w:tcPr>
            <w:tcW w:w="5245" w:type="dxa"/>
            <w:vAlign w:val="center"/>
          </w:tcPr>
          <w:p w:rsidR="007F612D" w:rsidRDefault="007F612D" w:rsidP="007F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97">
              <w:rPr>
                <w:rFonts w:ascii="Times New Roman" w:hAnsi="Times New Roman" w:cs="Times New Roman"/>
                <w:sz w:val="28"/>
                <w:szCs w:val="28"/>
              </w:rPr>
              <w:t>Ужин накануне не позднее 2</w:t>
            </w:r>
            <w:r w:rsidR="007636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369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9E49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01EA8" w:rsidRPr="009E4997" w:rsidRDefault="007F612D" w:rsidP="007F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97">
              <w:rPr>
                <w:rFonts w:ascii="Times New Roman" w:hAnsi="Times New Roman" w:cs="Times New Roman"/>
                <w:sz w:val="28"/>
                <w:szCs w:val="28"/>
              </w:rPr>
              <w:t>утром натощак (8-ми часовое голодание).</w:t>
            </w:r>
          </w:p>
        </w:tc>
        <w:tc>
          <w:tcPr>
            <w:tcW w:w="2268" w:type="dxa"/>
            <w:vAlign w:val="center"/>
          </w:tcPr>
          <w:p w:rsidR="00201EA8" w:rsidRPr="009E4997" w:rsidRDefault="0006312F" w:rsidP="009E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Чистые, сухие, лабораторные пробирки или вакуумные пробирки.</w:t>
            </w:r>
          </w:p>
        </w:tc>
        <w:tc>
          <w:tcPr>
            <w:tcW w:w="2126" w:type="dxa"/>
            <w:vAlign w:val="center"/>
          </w:tcPr>
          <w:p w:rsidR="00201EA8" w:rsidRPr="009E4997" w:rsidRDefault="00490744" w:rsidP="009E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Кровь берут из вены, утром, шприцем, системой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вакутайнер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312F" w:rsidRPr="009E4997" w:rsidTr="00E81503">
        <w:trPr>
          <w:trHeight w:val="2283"/>
        </w:trPr>
        <w:tc>
          <w:tcPr>
            <w:tcW w:w="2836" w:type="dxa"/>
            <w:vAlign w:val="center"/>
          </w:tcPr>
          <w:p w:rsidR="0006312F" w:rsidRDefault="0006312F" w:rsidP="009E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12F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Бактериологический анализ крови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1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6312F">
              <w:rPr>
                <w:rFonts w:ascii="Times New Roman" w:hAnsi="Times New Roman" w:cs="Times New Roman"/>
                <w:sz w:val="24"/>
                <w:szCs w:val="24"/>
              </w:rPr>
              <w:t>гемокультура</w:t>
            </w:r>
            <w:proofErr w:type="spellEnd"/>
            <w:r w:rsidRPr="0006312F">
              <w:rPr>
                <w:rFonts w:ascii="Times New Roman" w:hAnsi="Times New Roman" w:cs="Times New Roman"/>
                <w:sz w:val="24"/>
                <w:szCs w:val="24"/>
              </w:rPr>
              <w:t>, стерильность, чувствительность к антибиотикам)</w:t>
            </w:r>
          </w:p>
        </w:tc>
        <w:tc>
          <w:tcPr>
            <w:tcW w:w="3827" w:type="dxa"/>
            <w:vAlign w:val="center"/>
          </w:tcPr>
          <w:p w:rsidR="0006312F" w:rsidRDefault="0006312F" w:rsidP="009E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вида возбудителя инфекционного заболевания и его чувствительность к антибиотикам</w:t>
            </w:r>
          </w:p>
        </w:tc>
        <w:tc>
          <w:tcPr>
            <w:tcW w:w="5245" w:type="dxa"/>
            <w:vAlign w:val="center"/>
          </w:tcPr>
          <w:p w:rsidR="0006312F" w:rsidRDefault="0006312F" w:rsidP="0006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97">
              <w:rPr>
                <w:rFonts w:ascii="Times New Roman" w:hAnsi="Times New Roman" w:cs="Times New Roman"/>
                <w:sz w:val="28"/>
                <w:szCs w:val="28"/>
              </w:rPr>
              <w:t>Ужин накануне не позднее 2</w:t>
            </w:r>
            <w:r w:rsidR="007636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369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9E49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6312F" w:rsidRPr="009E4997" w:rsidRDefault="0006312F" w:rsidP="0006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97">
              <w:rPr>
                <w:rFonts w:ascii="Times New Roman" w:hAnsi="Times New Roman" w:cs="Times New Roman"/>
                <w:sz w:val="28"/>
                <w:szCs w:val="28"/>
              </w:rPr>
              <w:t>утром натощак (8-ми часовое голодание).</w:t>
            </w:r>
          </w:p>
        </w:tc>
        <w:tc>
          <w:tcPr>
            <w:tcW w:w="2268" w:type="dxa"/>
            <w:vAlign w:val="center"/>
          </w:tcPr>
          <w:p w:rsidR="0006312F" w:rsidRDefault="0006312F" w:rsidP="009E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Стерильные пробирки и флаконы со специальной питательной средой.</w:t>
            </w:r>
          </w:p>
        </w:tc>
        <w:tc>
          <w:tcPr>
            <w:tcW w:w="2126" w:type="dxa"/>
            <w:vAlign w:val="center"/>
          </w:tcPr>
          <w:p w:rsidR="0006312F" w:rsidRDefault="0006312F" w:rsidP="00490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Кровь берут шприц</w:t>
            </w:r>
            <w:r w:rsidR="00490744">
              <w:rPr>
                <w:rFonts w:ascii="Times New Roman" w:hAnsi="Times New Roman" w:cs="Times New Roman"/>
                <w:sz w:val="28"/>
                <w:szCs w:val="28"/>
              </w:rPr>
              <w:t>ем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края </w:t>
            </w:r>
            <w:r w:rsidR="00490744">
              <w:rPr>
                <w:rFonts w:ascii="Times New Roman" w:hAnsi="Times New Roman" w:cs="Times New Roman"/>
                <w:sz w:val="28"/>
                <w:szCs w:val="28"/>
              </w:rPr>
              <w:t>флакона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обжигают спиртовкой</w:t>
            </w:r>
            <w:r w:rsidR="00490744">
              <w:rPr>
                <w:rFonts w:ascii="Times New Roman" w:hAnsi="Times New Roman" w:cs="Times New Roman"/>
                <w:sz w:val="28"/>
                <w:szCs w:val="28"/>
              </w:rPr>
              <w:t>) или специальной вакуумной системой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6312F" w:rsidRPr="00201EA8" w:rsidRDefault="0006312F" w:rsidP="0006312F">
      <w:pPr>
        <w:jc w:val="center"/>
        <w:rPr>
          <w:b/>
          <w:color w:val="9900CC"/>
          <w:sz w:val="32"/>
          <w:szCs w:val="32"/>
        </w:rPr>
      </w:pPr>
      <w:r w:rsidRPr="00201EA8">
        <w:rPr>
          <w:b/>
          <w:color w:val="9900CC"/>
          <w:sz w:val="32"/>
          <w:szCs w:val="32"/>
        </w:rPr>
        <w:lastRenderedPageBreak/>
        <w:t xml:space="preserve">ЛАБОРАТОРНАЯ  ДИАГНОСТИКА  </w:t>
      </w:r>
      <w:r>
        <w:rPr>
          <w:b/>
          <w:color w:val="9900CC"/>
          <w:sz w:val="32"/>
          <w:szCs w:val="32"/>
        </w:rPr>
        <w:t>МОЧИ</w:t>
      </w:r>
    </w:p>
    <w:tbl>
      <w:tblPr>
        <w:tblStyle w:val="a7"/>
        <w:tblW w:w="162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07"/>
        <w:gridCol w:w="2230"/>
        <w:gridCol w:w="2126"/>
        <w:gridCol w:w="2410"/>
        <w:gridCol w:w="1985"/>
        <w:gridCol w:w="5200"/>
      </w:tblGrid>
      <w:tr w:rsidR="00D435FA" w:rsidRPr="00E81503" w:rsidTr="00D435FA">
        <w:trPr>
          <w:trHeight w:val="772"/>
        </w:trPr>
        <w:tc>
          <w:tcPr>
            <w:tcW w:w="2307" w:type="dxa"/>
            <w:vAlign w:val="center"/>
          </w:tcPr>
          <w:p w:rsidR="00E81503" w:rsidRPr="00E81503" w:rsidRDefault="00E81503" w:rsidP="00E81503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E8150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ИССЛЕДОВАНИЕ МОЧИ</w:t>
            </w:r>
          </w:p>
        </w:tc>
        <w:tc>
          <w:tcPr>
            <w:tcW w:w="2230" w:type="dxa"/>
            <w:vAlign w:val="center"/>
          </w:tcPr>
          <w:p w:rsidR="00E81503" w:rsidRPr="00E81503" w:rsidRDefault="00E81503" w:rsidP="00E81503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E8150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ЦЕЛЬ</w:t>
            </w:r>
          </w:p>
        </w:tc>
        <w:tc>
          <w:tcPr>
            <w:tcW w:w="2126" w:type="dxa"/>
            <w:vAlign w:val="center"/>
          </w:tcPr>
          <w:p w:rsidR="00E81503" w:rsidRPr="00E81503" w:rsidRDefault="00E81503" w:rsidP="00E81503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E8150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ПОДГОТОВКА ПАЦИЕНТА</w:t>
            </w:r>
          </w:p>
        </w:tc>
        <w:tc>
          <w:tcPr>
            <w:tcW w:w="2410" w:type="dxa"/>
            <w:vAlign w:val="center"/>
          </w:tcPr>
          <w:p w:rsidR="00E81503" w:rsidRPr="00E81503" w:rsidRDefault="00E81503" w:rsidP="00E81503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E8150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ЛАБОРАТОРНАЯ ПОСУДА</w:t>
            </w:r>
          </w:p>
        </w:tc>
        <w:tc>
          <w:tcPr>
            <w:tcW w:w="1985" w:type="dxa"/>
            <w:vAlign w:val="center"/>
          </w:tcPr>
          <w:p w:rsidR="00E81503" w:rsidRPr="00E81503" w:rsidRDefault="00E81503" w:rsidP="00E81503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E8150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КОЛИЧЕСТВО МАТЕРИАЛА</w:t>
            </w:r>
          </w:p>
        </w:tc>
        <w:tc>
          <w:tcPr>
            <w:tcW w:w="5200" w:type="dxa"/>
            <w:vAlign w:val="center"/>
          </w:tcPr>
          <w:p w:rsidR="00E81503" w:rsidRPr="00E81503" w:rsidRDefault="00E81503" w:rsidP="00E81503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E8150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ВЫПОЛНЕНИЕ ПРОЦЕДУРЫ</w:t>
            </w:r>
          </w:p>
        </w:tc>
      </w:tr>
      <w:tr w:rsidR="00D435FA" w:rsidRPr="00D47DCD" w:rsidTr="00EB7F7D">
        <w:trPr>
          <w:trHeight w:val="1818"/>
        </w:trPr>
        <w:tc>
          <w:tcPr>
            <w:tcW w:w="2307" w:type="dxa"/>
            <w:vAlign w:val="center"/>
          </w:tcPr>
          <w:p w:rsidR="00E81503" w:rsidRPr="00A1172A" w:rsidRDefault="00E81503" w:rsidP="00D47DCD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 w:rsidRPr="00A1172A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Общий анализ мочи</w:t>
            </w:r>
          </w:p>
        </w:tc>
        <w:tc>
          <w:tcPr>
            <w:tcW w:w="2230" w:type="dxa"/>
            <w:vAlign w:val="center"/>
          </w:tcPr>
          <w:p w:rsidR="00E81503" w:rsidRPr="00937480" w:rsidRDefault="00E81503" w:rsidP="00D4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Определение качественных и количественных показателей</w:t>
            </w:r>
          </w:p>
        </w:tc>
        <w:tc>
          <w:tcPr>
            <w:tcW w:w="2126" w:type="dxa"/>
            <w:vAlign w:val="center"/>
          </w:tcPr>
          <w:p w:rsidR="00E81503" w:rsidRPr="00937480" w:rsidRDefault="00D47DCD" w:rsidP="00D4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Гигиена наружных половых органов</w:t>
            </w:r>
          </w:p>
        </w:tc>
        <w:tc>
          <w:tcPr>
            <w:tcW w:w="2410" w:type="dxa"/>
            <w:vAlign w:val="center"/>
          </w:tcPr>
          <w:p w:rsidR="00E81503" w:rsidRPr="00937480" w:rsidRDefault="00D47DCD" w:rsidP="00D4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 xml:space="preserve">Чистый, сухой лабораторный контейнер с крышкой, 100мл </w:t>
            </w:r>
          </w:p>
        </w:tc>
        <w:tc>
          <w:tcPr>
            <w:tcW w:w="1985" w:type="dxa"/>
            <w:vAlign w:val="center"/>
          </w:tcPr>
          <w:p w:rsidR="00E81503" w:rsidRPr="00937480" w:rsidRDefault="00D47DCD" w:rsidP="00EB7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50 – 100 мл</w:t>
            </w:r>
          </w:p>
        </w:tc>
        <w:tc>
          <w:tcPr>
            <w:tcW w:w="5200" w:type="dxa"/>
            <w:vAlign w:val="center"/>
          </w:tcPr>
          <w:p w:rsidR="00E81503" w:rsidRPr="00937480" w:rsidRDefault="00D47DCD" w:rsidP="000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 xml:space="preserve">Собирают всю </w:t>
            </w:r>
            <w:r w:rsidR="00046F76">
              <w:rPr>
                <w:rFonts w:ascii="Times New Roman" w:hAnsi="Times New Roman" w:cs="Times New Roman"/>
                <w:sz w:val="28"/>
                <w:szCs w:val="28"/>
              </w:rPr>
              <w:t xml:space="preserve">утреннюю </w:t>
            </w: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порцию мочи.</w:t>
            </w:r>
          </w:p>
        </w:tc>
      </w:tr>
      <w:tr w:rsidR="00D435FA" w:rsidRPr="00D47DCD" w:rsidTr="00EB7F7D">
        <w:trPr>
          <w:trHeight w:val="1830"/>
        </w:trPr>
        <w:tc>
          <w:tcPr>
            <w:tcW w:w="2307" w:type="dxa"/>
            <w:vAlign w:val="center"/>
          </w:tcPr>
          <w:p w:rsidR="00E81503" w:rsidRPr="00A1172A" w:rsidRDefault="00D47DCD" w:rsidP="00D47DCD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 w:rsidRPr="00A1172A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Анализ мочи по Нечипоренко</w:t>
            </w:r>
          </w:p>
        </w:tc>
        <w:tc>
          <w:tcPr>
            <w:tcW w:w="2230" w:type="dxa"/>
            <w:vAlign w:val="center"/>
          </w:tcPr>
          <w:p w:rsidR="00E81503" w:rsidRPr="00937480" w:rsidRDefault="00D47DCD" w:rsidP="00D4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Количественное определение форменных элементов</w:t>
            </w:r>
          </w:p>
        </w:tc>
        <w:tc>
          <w:tcPr>
            <w:tcW w:w="2126" w:type="dxa"/>
            <w:vAlign w:val="center"/>
          </w:tcPr>
          <w:p w:rsidR="00E81503" w:rsidRPr="00937480" w:rsidRDefault="00D47DCD" w:rsidP="00D4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Гигиена наружных половых органов</w:t>
            </w:r>
          </w:p>
        </w:tc>
        <w:tc>
          <w:tcPr>
            <w:tcW w:w="2410" w:type="dxa"/>
            <w:vAlign w:val="center"/>
          </w:tcPr>
          <w:p w:rsidR="00E81503" w:rsidRPr="00937480" w:rsidRDefault="00D47DCD" w:rsidP="00D4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Чистый, сухой лабораторный контейнер с крышкой, 100мл</w:t>
            </w:r>
          </w:p>
        </w:tc>
        <w:tc>
          <w:tcPr>
            <w:tcW w:w="1985" w:type="dxa"/>
            <w:vAlign w:val="center"/>
          </w:tcPr>
          <w:p w:rsidR="00E81503" w:rsidRPr="00937480" w:rsidRDefault="00D47DCD" w:rsidP="00EB7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50 – 100 мл</w:t>
            </w:r>
          </w:p>
        </w:tc>
        <w:tc>
          <w:tcPr>
            <w:tcW w:w="5200" w:type="dxa"/>
            <w:vAlign w:val="center"/>
          </w:tcPr>
          <w:p w:rsidR="00E81503" w:rsidRPr="00937480" w:rsidRDefault="00D47DCD" w:rsidP="00D4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Собирают «среднюю порцию» струи мочи.</w:t>
            </w:r>
          </w:p>
        </w:tc>
      </w:tr>
      <w:tr w:rsidR="00D435FA" w:rsidRPr="00D47DCD" w:rsidTr="00EB7F7D">
        <w:trPr>
          <w:trHeight w:val="2533"/>
        </w:trPr>
        <w:tc>
          <w:tcPr>
            <w:tcW w:w="2307" w:type="dxa"/>
            <w:vAlign w:val="center"/>
          </w:tcPr>
          <w:p w:rsidR="00E81503" w:rsidRPr="00A1172A" w:rsidRDefault="0076369F" w:rsidP="00D47DCD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 w:rsidRPr="00A1172A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Суточная моча на сахар</w:t>
            </w:r>
          </w:p>
        </w:tc>
        <w:tc>
          <w:tcPr>
            <w:tcW w:w="2230" w:type="dxa"/>
            <w:vAlign w:val="center"/>
          </w:tcPr>
          <w:p w:rsidR="00E81503" w:rsidRPr="00937480" w:rsidRDefault="0076369F" w:rsidP="00D4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Контроль уровня глюкозы</w:t>
            </w:r>
          </w:p>
        </w:tc>
        <w:tc>
          <w:tcPr>
            <w:tcW w:w="2126" w:type="dxa"/>
            <w:vAlign w:val="center"/>
          </w:tcPr>
          <w:p w:rsidR="00E81503" w:rsidRPr="00937480" w:rsidRDefault="0076369F" w:rsidP="0076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Предупредить, разбудить в 8</w:t>
            </w:r>
            <w:r w:rsidRPr="0093748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  <w:vAlign w:val="center"/>
          </w:tcPr>
          <w:p w:rsidR="00E81503" w:rsidRPr="00937480" w:rsidRDefault="0076369F" w:rsidP="00D4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Два чистых, сухих контейнера с крышкой, 3 л, 100 мл</w:t>
            </w:r>
          </w:p>
        </w:tc>
        <w:tc>
          <w:tcPr>
            <w:tcW w:w="1985" w:type="dxa"/>
            <w:vAlign w:val="center"/>
          </w:tcPr>
          <w:p w:rsidR="00E81503" w:rsidRPr="00937480" w:rsidRDefault="0076369F" w:rsidP="00D4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Суточное количество,</w:t>
            </w:r>
          </w:p>
          <w:p w:rsidR="0076369F" w:rsidRPr="00937480" w:rsidRDefault="0076369F" w:rsidP="0076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отлить 100 мл</w:t>
            </w:r>
          </w:p>
        </w:tc>
        <w:tc>
          <w:tcPr>
            <w:tcW w:w="5200" w:type="dxa"/>
            <w:vAlign w:val="center"/>
          </w:tcPr>
          <w:p w:rsidR="00E81503" w:rsidRPr="00937480" w:rsidRDefault="0076369F" w:rsidP="00D4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В 8</w:t>
            </w:r>
            <w:r w:rsidRPr="0093748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 xml:space="preserve"> опорожнить мочевой пузырь; последующие мочеиспускания приводить в приготовленную ёмкость в течение суток; утром следующего дня 8</w:t>
            </w:r>
            <w:r w:rsidRPr="0093748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 xml:space="preserve"> перемешать суточную мочу и отлить в малую ёмкость.</w:t>
            </w:r>
          </w:p>
        </w:tc>
      </w:tr>
      <w:tr w:rsidR="00D435FA" w:rsidRPr="00D47DCD" w:rsidTr="00EB7F7D">
        <w:trPr>
          <w:trHeight w:val="2568"/>
        </w:trPr>
        <w:tc>
          <w:tcPr>
            <w:tcW w:w="2307" w:type="dxa"/>
            <w:vAlign w:val="center"/>
          </w:tcPr>
          <w:p w:rsidR="00E81503" w:rsidRPr="00A1172A" w:rsidRDefault="00D435FA" w:rsidP="00D47DCD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Суточная моча на белок</w:t>
            </w:r>
          </w:p>
        </w:tc>
        <w:tc>
          <w:tcPr>
            <w:tcW w:w="2230" w:type="dxa"/>
            <w:vAlign w:val="center"/>
          </w:tcPr>
          <w:p w:rsidR="00E81503" w:rsidRPr="00937480" w:rsidRDefault="00D435FA" w:rsidP="00D4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Контроль уровня белка</w:t>
            </w:r>
          </w:p>
        </w:tc>
        <w:tc>
          <w:tcPr>
            <w:tcW w:w="2126" w:type="dxa"/>
            <w:vAlign w:val="center"/>
          </w:tcPr>
          <w:p w:rsidR="00E81503" w:rsidRPr="00937480" w:rsidRDefault="00D435FA" w:rsidP="00D4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Предупредить, разбудить в 8</w:t>
            </w:r>
            <w:r w:rsidRPr="0093748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  <w:vAlign w:val="center"/>
          </w:tcPr>
          <w:p w:rsidR="00E81503" w:rsidRPr="00937480" w:rsidRDefault="00D435FA" w:rsidP="00D4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Два чистых, сухих контейнера с крышкой, 3 л, 100 мл</w:t>
            </w:r>
          </w:p>
        </w:tc>
        <w:tc>
          <w:tcPr>
            <w:tcW w:w="1985" w:type="dxa"/>
            <w:vAlign w:val="center"/>
          </w:tcPr>
          <w:p w:rsidR="00D435FA" w:rsidRPr="00937480" w:rsidRDefault="00D435FA" w:rsidP="00D43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Суточное количество,</w:t>
            </w:r>
          </w:p>
          <w:p w:rsidR="00E81503" w:rsidRPr="00937480" w:rsidRDefault="00D435FA" w:rsidP="00D43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отлить 100 мл</w:t>
            </w:r>
          </w:p>
        </w:tc>
        <w:tc>
          <w:tcPr>
            <w:tcW w:w="5200" w:type="dxa"/>
            <w:vAlign w:val="center"/>
          </w:tcPr>
          <w:p w:rsidR="00E81503" w:rsidRPr="00937480" w:rsidRDefault="00D435FA" w:rsidP="00D4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В 8</w:t>
            </w:r>
            <w:r w:rsidRPr="0093748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 xml:space="preserve"> опорожнить мочевой пузырь; последующие мочеиспускания приводить в приготовленную ёмкость в течение суток; утром следующего дня 8</w:t>
            </w:r>
            <w:r w:rsidRPr="0093748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 xml:space="preserve"> перемешать суточную мочу и отлить в малую ёмкость.</w:t>
            </w:r>
          </w:p>
        </w:tc>
      </w:tr>
      <w:tr w:rsidR="00D435FA" w:rsidRPr="00D47DCD" w:rsidTr="00EB7F7D">
        <w:trPr>
          <w:trHeight w:val="2252"/>
        </w:trPr>
        <w:tc>
          <w:tcPr>
            <w:tcW w:w="2307" w:type="dxa"/>
            <w:vAlign w:val="center"/>
          </w:tcPr>
          <w:p w:rsidR="00D435FA" w:rsidRPr="00A1172A" w:rsidRDefault="00D435FA" w:rsidP="00D47DCD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lastRenderedPageBreak/>
              <w:t xml:space="preserve">Анализ мочи по </w:t>
            </w:r>
            <w:proofErr w:type="spellStart"/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Зимницкому</w:t>
            </w:r>
            <w:proofErr w:type="spellEnd"/>
          </w:p>
        </w:tc>
        <w:tc>
          <w:tcPr>
            <w:tcW w:w="2230" w:type="dxa"/>
            <w:vAlign w:val="center"/>
          </w:tcPr>
          <w:p w:rsidR="00D435FA" w:rsidRPr="00937480" w:rsidRDefault="00D435FA" w:rsidP="00D4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концентрационной и выделительной функции почек </w:t>
            </w:r>
          </w:p>
        </w:tc>
        <w:tc>
          <w:tcPr>
            <w:tcW w:w="2126" w:type="dxa"/>
            <w:vAlign w:val="center"/>
          </w:tcPr>
          <w:p w:rsidR="00D435FA" w:rsidRPr="00937480" w:rsidRDefault="00D435FA" w:rsidP="00D43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Предупредить, разбудить в 6</w:t>
            </w:r>
            <w:r w:rsidRPr="0093748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  <w:vAlign w:val="center"/>
          </w:tcPr>
          <w:p w:rsidR="00D435FA" w:rsidRPr="00937480" w:rsidRDefault="00D435FA" w:rsidP="00D43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8 – 10 чистых, сухих лабораторных контейнера</w:t>
            </w:r>
          </w:p>
        </w:tc>
        <w:tc>
          <w:tcPr>
            <w:tcW w:w="1985" w:type="dxa"/>
            <w:vAlign w:val="center"/>
          </w:tcPr>
          <w:p w:rsidR="00D435FA" w:rsidRPr="00937480" w:rsidRDefault="00D435FA" w:rsidP="00D43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 xml:space="preserve">Суточное количество </w:t>
            </w:r>
          </w:p>
          <w:p w:rsidR="00D435FA" w:rsidRPr="00937480" w:rsidRDefault="00D435FA" w:rsidP="00D4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0" w:type="dxa"/>
            <w:vAlign w:val="center"/>
          </w:tcPr>
          <w:p w:rsidR="00D435FA" w:rsidRPr="00937480" w:rsidRDefault="00D435FA" w:rsidP="00D4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Утром в 6</w:t>
            </w:r>
            <w:r w:rsidRPr="0093748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 xml:space="preserve"> опорожнить мочевой пузырь, далее последовательно собирать мочу, каждые 3 часа меняя банку, при отсутствии позывов на мочеиспускание банку оставляют пустой, последняя порция собирается в 6</w:t>
            </w:r>
            <w:r w:rsidRPr="0093748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дня</w:t>
            </w:r>
          </w:p>
        </w:tc>
      </w:tr>
      <w:tr w:rsidR="00D435FA" w:rsidRPr="00D47DCD" w:rsidTr="00EB7F7D">
        <w:trPr>
          <w:trHeight w:val="1702"/>
        </w:trPr>
        <w:tc>
          <w:tcPr>
            <w:tcW w:w="2307" w:type="dxa"/>
            <w:vAlign w:val="center"/>
          </w:tcPr>
          <w:p w:rsidR="00D435FA" w:rsidRPr="00A1172A" w:rsidRDefault="00937480" w:rsidP="00D47DCD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 xml:space="preserve">Анализ мочи </w:t>
            </w:r>
            <w:proofErr w:type="gramStart"/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 xml:space="preserve"> диастазу</w:t>
            </w:r>
          </w:p>
        </w:tc>
        <w:tc>
          <w:tcPr>
            <w:tcW w:w="2230" w:type="dxa"/>
            <w:vAlign w:val="center"/>
          </w:tcPr>
          <w:p w:rsidR="00D435FA" w:rsidRPr="00D47DCD" w:rsidRDefault="00937480" w:rsidP="00D4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количества диастазы</w:t>
            </w:r>
          </w:p>
        </w:tc>
        <w:tc>
          <w:tcPr>
            <w:tcW w:w="2126" w:type="dxa"/>
            <w:vAlign w:val="center"/>
          </w:tcPr>
          <w:p w:rsidR="00D435FA" w:rsidRPr="00D47DCD" w:rsidRDefault="00937480" w:rsidP="00D4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Предупредить, разбудить в 8</w:t>
            </w:r>
            <w:r w:rsidRPr="0093748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  <w:vAlign w:val="center"/>
          </w:tcPr>
          <w:p w:rsidR="00D435FA" w:rsidRPr="00D47DCD" w:rsidRDefault="00937480" w:rsidP="00D4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Чистый, сухой лабораторный контейнер с крышкой, 100мл</w:t>
            </w:r>
          </w:p>
        </w:tc>
        <w:tc>
          <w:tcPr>
            <w:tcW w:w="1985" w:type="dxa"/>
            <w:vAlign w:val="center"/>
          </w:tcPr>
          <w:p w:rsidR="00D435FA" w:rsidRPr="00D47DCD" w:rsidRDefault="00937480" w:rsidP="00EB7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50 – 100 мл</w:t>
            </w:r>
          </w:p>
        </w:tc>
        <w:tc>
          <w:tcPr>
            <w:tcW w:w="5200" w:type="dxa"/>
            <w:vAlign w:val="center"/>
          </w:tcPr>
          <w:p w:rsidR="00D435FA" w:rsidRPr="00D47DCD" w:rsidRDefault="00937480" w:rsidP="00D4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Собирают «среднюю порцию» мочи, доставляется в лабораторию в тёплом виде.</w:t>
            </w:r>
          </w:p>
        </w:tc>
      </w:tr>
      <w:tr w:rsidR="00D435FA" w:rsidRPr="00D47DCD" w:rsidTr="00EB7F7D">
        <w:trPr>
          <w:trHeight w:val="4235"/>
        </w:trPr>
        <w:tc>
          <w:tcPr>
            <w:tcW w:w="2307" w:type="dxa"/>
            <w:vAlign w:val="center"/>
          </w:tcPr>
          <w:p w:rsidR="00D435FA" w:rsidRPr="00A1172A" w:rsidRDefault="00937480" w:rsidP="00D47DCD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 xml:space="preserve">Проба </w:t>
            </w:r>
            <w:proofErr w:type="spellStart"/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Реберга</w:t>
            </w:r>
            <w:proofErr w:type="spellEnd"/>
          </w:p>
        </w:tc>
        <w:tc>
          <w:tcPr>
            <w:tcW w:w="2230" w:type="dxa"/>
            <w:vAlign w:val="center"/>
          </w:tcPr>
          <w:p w:rsidR="00D435FA" w:rsidRPr="00D47DCD" w:rsidRDefault="00937480" w:rsidP="00D4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азотовыделительной функции почек</w:t>
            </w:r>
          </w:p>
        </w:tc>
        <w:tc>
          <w:tcPr>
            <w:tcW w:w="2126" w:type="dxa"/>
            <w:vAlign w:val="center"/>
          </w:tcPr>
          <w:p w:rsidR="00D435FA" w:rsidRPr="00D47DCD" w:rsidRDefault="00937480" w:rsidP="0093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Предупредить, разбудить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748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  <w:vAlign w:val="center"/>
          </w:tcPr>
          <w:p w:rsidR="00D435FA" w:rsidRPr="00D47DCD" w:rsidRDefault="00937480" w:rsidP="00D4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Чистый, сухой лабораторный контейнер с крышкой, 100мл</w:t>
            </w:r>
          </w:p>
        </w:tc>
        <w:tc>
          <w:tcPr>
            <w:tcW w:w="1985" w:type="dxa"/>
            <w:vAlign w:val="center"/>
          </w:tcPr>
          <w:p w:rsidR="00D435FA" w:rsidRPr="00D47DCD" w:rsidRDefault="00937480" w:rsidP="00937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100 мл</w:t>
            </w:r>
          </w:p>
        </w:tc>
        <w:tc>
          <w:tcPr>
            <w:tcW w:w="5200" w:type="dxa"/>
            <w:vAlign w:val="center"/>
          </w:tcPr>
          <w:p w:rsidR="00EB7F7D" w:rsidRDefault="00937480" w:rsidP="00EB7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Утром в 6</w:t>
            </w:r>
            <w:r w:rsidRPr="0093748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опорожнить мочевой пузырь, </w:t>
            </w:r>
            <w:r w:rsidR="00EB7F7D">
              <w:rPr>
                <w:rFonts w:ascii="Times New Roman" w:hAnsi="Times New Roman" w:cs="Times New Roman"/>
                <w:sz w:val="28"/>
                <w:szCs w:val="28"/>
              </w:rPr>
              <w:t xml:space="preserve">пациент выпивает 500 мл воды,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последующ</w:t>
            </w:r>
            <w:r w:rsidR="00EB7F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мочеиспускани</w:t>
            </w:r>
            <w:r w:rsidR="00EB7F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в приготовленную ёмкость,</w:t>
            </w:r>
            <w:r w:rsidR="00EB7F7D">
              <w:rPr>
                <w:rFonts w:ascii="Times New Roman" w:hAnsi="Times New Roman" w:cs="Times New Roman"/>
                <w:sz w:val="28"/>
                <w:szCs w:val="28"/>
              </w:rPr>
              <w:t xml:space="preserve"> через 1 час (7</w:t>
            </w:r>
            <w:r w:rsidR="00EB7F7D" w:rsidRPr="00EB7F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EB7F7D">
              <w:rPr>
                <w:rFonts w:ascii="Times New Roman" w:hAnsi="Times New Roman" w:cs="Times New Roman"/>
                <w:sz w:val="28"/>
                <w:szCs w:val="28"/>
              </w:rPr>
              <w:t xml:space="preserve">)производят забор крови из вены на </w:t>
            </w:r>
            <w:proofErr w:type="spellStart"/>
            <w:r w:rsidR="00EB7F7D">
              <w:rPr>
                <w:rFonts w:ascii="Times New Roman" w:hAnsi="Times New Roman" w:cs="Times New Roman"/>
                <w:sz w:val="28"/>
                <w:szCs w:val="28"/>
              </w:rPr>
              <w:t>креатинин</w:t>
            </w:r>
            <w:proofErr w:type="spellEnd"/>
            <w:r w:rsidR="00EB7F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7F7D" w:rsidRDefault="00EB7F7D" w:rsidP="00EB7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8</w:t>
            </w:r>
            <w:r w:rsidRPr="00EB7F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просят пациента помочиться в емкость, отливают 100 мл и отправляют в лабораторию мочу и пробирку с кровью </w:t>
            </w:r>
          </w:p>
          <w:p w:rsidR="00D435FA" w:rsidRPr="00D47DCD" w:rsidRDefault="00EB7F7D" w:rsidP="00EB7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направлении указывают рост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046F76">
              <w:rPr>
                <w:rFonts w:ascii="Times New Roman" w:hAnsi="Times New Roman" w:cs="Times New Roman"/>
                <w:sz w:val="28"/>
                <w:szCs w:val="28"/>
              </w:rPr>
              <w:t>вес (кг)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9374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37480" w:rsidRPr="00D47DCD" w:rsidTr="00EB7F7D">
        <w:trPr>
          <w:trHeight w:val="1702"/>
        </w:trPr>
        <w:tc>
          <w:tcPr>
            <w:tcW w:w="2307" w:type="dxa"/>
            <w:vAlign w:val="center"/>
          </w:tcPr>
          <w:p w:rsidR="00937480" w:rsidRPr="00A1172A" w:rsidRDefault="00EB7F7D" w:rsidP="00D47DCD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Бактериологическое исследование мочи</w:t>
            </w:r>
          </w:p>
        </w:tc>
        <w:tc>
          <w:tcPr>
            <w:tcW w:w="2230" w:type="dxa"/>
            <w:vAlign w:val="center"/>
          </w:tcPr>
          <w:p w:rsidR="00937480" w:rsidRPr="00D47DCD" w:rsidRDefault="00EB7F7D" w:rsidP="00D4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микрофлоры</w:t>
            </w:r>
          </w:p>
        </w:tc>
        <w:tc>
          <w:tcPr>
            <w:tcW w:w="2126" w:type="dxa"/>
            <w:vAlign w:val="center"/>
          </w:tcPr>
          <w:p w:rsidR="00937480" w:rsidRPr="00D47DCD" w:rsidRDefault="00EB7F7D" w:rsidP="00D4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Гигиена наружных половых органов</w:t>
            </w:r>
            <w:r w:rsidRPr="00EB7F7D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!</w:t>
            </w: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!!</w:t>
            </w:r>
          </w:p>
        </w:tc>
        <w:tc>
          <w:tcPr>
            <w:tcW w:w="2410" w:type="dxa"/>
            <w:vAlign w:val="center"/>
          </w:tcPr>
          <w:p w:rsidR="00937480" w:rsidRPr="00D47DCD" w:rsidRDefault="00EB7F7D" w:rsidP="00EB7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Стерильные ёмкости с крышкой</w:t>
            </w:r>
          </w:p>
        </w:tc>
        <w:tc>
          <w:tcPr>
            <w:tcW w:w="1985" w:type="dxa"/>
            <w:vAlign w:val="center"/>
          </w:tcPr>
          <w:p w:rsidR="00937480" w:rsidRPr="00D47DCD" w:rsidRDefault="00EB7F7D" w:rsidP="00EB7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</w:t>
            </w:r>
          </w:p>
        </w:tc>
        <w:tc>
          <w:tcPr>
            <w:tcW w:w="5200" w:type="dxa"/>
            <w:vAlign w:val="center"/>
          </w:tcPr>
          <w:p w:rsidR="00937480" w:rsidRPr="00D47DCD" w:rsidRDefault="00EB7F7D" w:rsidP="00EB7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Собирают «среднюю порцию» мочи.</w:t>
            </w:r>
          </w:p>
        </w:tc>
      </w:tr>
    </w:tbl>
    <w:p w:rsidR="0006312F" w:rsidRDefault="0006312F"/>
    <w:p w:rsidR="0075274A" w:rsidRDefault="0075274A" w:rsidP="0075274A">
      <w:pPr>
        <w:jc w:val="center"/>
        <w:rPr>
          <w:b/>
          <w:color w:val="9900CC"/>
          <w:sz w:val="32"/>
          <w:szCs w:val="32"/>
        </w:rPr>
      </w:pPr>
      <w:r w:rsidRPr="00201EA8">
        <w:rPr>
          <w:b/>
          <w:color w:val="9900CC"/>
          <w:sz w:val="32"/>
          <w:szCs w:val="32"/>
        </w:rPr>
        <w:lastRenderedPageBreak/>
        <w:t xml:space="preserve">ЛАБОРАТОРНАЯ  ДИАГНОСТИКА  </w:t>
      </w:r>
      <w:r>
        <w:rPr>
          <w:b/>
          <w:color w:val="9900CC"/>
          <w:sz w:val="32"/>
          <w:szCs w:val="32"/>
        </w:rPr>
        <w:t>КАЛА</w:t>
      </w:r>
    </w:p>
    <w:tbl>
      <w:tblPr>
        <w:tblStyle w:val="a7"/>
        <w:tblW w:w="162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2126"/>
        <w:gridCol w:w="2693"/>
        <w:gridCol w:w="2268"/>
        <w:gridCol w:w="2126"/>
        <w:gridCol w:w="4492"/>
      </w:tblGrid>
      <w:tr w:rsidR="0075274A" w:rsidRPr="00E81503" w:rsidTr="0075274A">
        <w:trPr>
          <w:trHeight w:val="772"/>
        </w:trPr>
        <w:tc>
          <w:tcPr>
            <w:tcW w:w="2553" w:type="dxa"/>
            <w:vAlign w:val="center"/>
          </w:tcPr>
          <w:p w:rsidR="0075274A" w:rsidRPr="00E81503" w:rsidRDefault="0075274A" w:rsidP="006C16C4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E8150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ИССЛЕДОВАНИЕ </w:t>
            </w:r>
            <w:r w:rsidR="006C16C4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КАЛА</w:t>
            </w:r>
          </w:p>
        </w:tc>
        <w:tc>
          <w:tcPr>
            <w:tcW w:w="2126" w:type="dxa"/>
            <w:vAlign w:val="center"/>
          </w:tcPr>
          <w:p w:rsidR="0075274A" w:rsidRPr="00E81503" w:rsidRDefault="0075274A" w:rsidP="00FC34B4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E8150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ЦЕЛЬ</w:t>
            </w:r>
          </w:p>
        </w:tc>
        <w:tc>
          <w:tcPr>
            <w:tcW w:w="2693" w:type="dxa"/>
            <w:vAlign w:val="center"/>
          </w:tcPr>
          <w:p w:rsidR="0075274A" w:rsidRPr="00E81503" w:rsidRDefault="0075274A" w:rsidP="00FC34B4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E8150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ПОДГОТОВКА ПАЦИЕНТА</w:t>
            </w:r>
          </w:p>
        </w:tc>
        <w:tc>
          <w:tcPr>
            <w:tcW w:w="2268" w:type="dxa"/>
            <w:vAlign w:val="center"/>
          </w:tcPr>
          <w:p w:rsidR="0075274A" w:rsidRPr="00E81503" w:rsidRDefault="0075274A" w:rsidP="00FC34B4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E8150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ЛАБОРАТОРНАЯ ПОСУДА</w:t>
            </w:r>
          </w:p>
        </w:tc>
        <w:tc>
          <w:tcPr>
            <w:tcW w:w="2126" w:type="dxa"/>
            <w:vAlign w:val="center"/>
          </w:tcPr>
          <w:p w:rsidR="0075274A" w:rsidRPr="00E81503" w:rsidRDefault="0075274A" w:rsidP="00FC34B4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E8150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КОЛИЧЕСТВО МАТЕРИАЛА</w:t>
            </w:r>
          </w:p>
        </w:tc>
        <w:tc>
          <w:tcPr>
            <w:tcW w:w="4492" w:type="dxa"/>
            <w:vAlign w:val="center"/>
          </w:tcPr>
          <w:p w:rsidR="0075274A" w:rsidRPr="00E81503" w:rsidRDefault="0075274A" w:rsidP="00FC34B4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E8150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ВЫПОЛНЕНИЕ ПРОЦЕДУРЫ</w:t>
            </w:r>
          </w:p>
        </w:tc>
      </w:tr>
      <w:tr w:rsidR="0075274A" w:rsidRPr="00D47DCD" w:rsidTr="00646288">
        <w:trPr>
          <w:trHeight w:val="1251"/>
        </w:trPr>
        <w:tc>
          <w:tcPr>
            <w:tcW w:w="2553" w:type="dxa"/>
            <w:vAlign w:val="center"/>
          </w:tcPr>
          <w:p w:rsidR="0075274A" w:rsidRPr="00A1172A" w:rsidRDefault="0075274A" w:rsidP="00FC34B4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Копрологическое исследование (общий анализ кала)</w:t>
            </w:r>
          </w:p>
        </w:tc>
        <w:tc>
          <w:tcPr>
            <w:tcW w:w="2126" w:type="dxa"/>
            <w:vAlign w:val="center"/>
          </w:tcPr>
          <w:p w:rsidR="0075274A" w:rsidRPr="00937480" w:rsidRDefault="0075274A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Выявить степень переваривания пищи </w:t>
            </w:r>
          </w:p>
        </w:tc>
        <w:tc>
          <w:tcPr>
            <w:tcW w:w="2693" w:type="dxa"/>
            <w:vAlign w:val="center"/>
          </w:tcPr>
          <w:p w:rsidR="0075274A" w:rsidRPr="00937480" w:rsidRDefault="0075274A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Предупредить, обеспечить ёмкостью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75274A" w:rsidRPr="00937480" w:rsidRDefault="0075274A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Чистый, сухой лабораторный контейнер с крышкой</w:t>
            </w:r>
          </w:p>
        </w:tc>
        <w:tc>
          <w:tcPr>
            <w:tcW w:w="2126" w:type="dxa"/>
            <w:vAlign w:val="center"/>
          </w:tcPr>
          <w:p w:rsidR="0075274A" w:rsidRPr="00937480" w:rsidRDefault="0075274A" w:rsidP="00FC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10 г из разных мест</w:t>
            </w:r>
          </w:p>
        </w:tc>
        <w:tc>
          <w:tcPr>
            <w:tcW w:w="4492" w:type="dxa"/>
            <w:vAlign w:val="center"/>
          </w:tcPr>
          <w:p w:rsidR="0075274A" w:rsidRPr="00937480" w:rsidRDefault="0075274A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 собирают деревянным шпателем или пластиковой лопаткой.</w:t>
            </w:r>
          </w:p>
        </w:tc>
      </w:tr>
      <w:tr w:rsidR="0075274A" w:rsidRPr="00D47DCD" w:rsidTr="00646288">
        <w:trPr>
          <w:trHeight w:val="1510"/>
        </w:trPr>
        <w:tc>
          <w:tcPr>
            <w:tcW w:w="2553" w:type="dxa"/>
            <w:vAlign w:val="center"/>
          </w:tcPr>
          <w:p w:rsidR="0075274A" w:rsidRPr="00A1172A" w:rsidRDefault="0075274A" w:rsidP="00FC34B4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Кал на скрытую кровь</w:t>
            </w:r>
          </w:p>
        </w:tc>
        <w:tc>
          <w:tcPr>
            <w:tcW w:w="2126" w:type="dxa"/>
            <w:vAlign w:val="center"/>
          </w:tcPr>
          <w:p w:rsidR="0075274A" w:rsidRPr="00937480" w:rsidRDefault="0075274A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скрытого кровотечения из верхних отделов ЖКТ</w:t>
            </w:r>
          </w:p>
        </w:tc>
        <w:tc>
          <w:tcPr>
            <w:tcW w:w="2693" w:type="dxa"/>
            <w:vAlign w:val="center"/>
          </w:tcPr>
          <w:p w:rsidR="0075274A" w:rsidRPr="00937480" w:rsidRDefault="0075274A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3 дня до исследования диета с исключением йода, брома и железа.</w:t>
            </w:r>
          </w:p>
        </w:tc>
        <w:tc>
          <w:tcPr>
            <w:tcW w:w="2268" w:type="dxa"/>
            <w:vAlign w:val="center"/>
          </w:tcPr>
          <w:p w:rsidR="0075274A" w:rsidRPr="00937480" w:rsidRDefault="0075274A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Чистый, сухой лабораторный контейнер с крышкой</w:t>
            </w:r>
          </w:p>
        </w:tc>
        <w:tc>
          <w:tcPr>
            <w:tcW w:w="2126" w:type="dxa"/>
            <w:vAlign w:val="center"/>
          </w:tcPr>
          <w:p w:rsidR="0075274A" w:rsidRPr="00937480" w:rsidRDefault="0075274A" w:rsidP="0075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20 г из разных мест</w:t>
            </w:r>
          </w:p>
        </w:tc>
        <w:tc>
          <w:tcPr>
            <w:tcW w:w="4492" w:type="dxa"/>
            <w:vAlign w:val="center"/>
          </w:tcPr>
          <w:p w:rsidR="0075274A" w:rsidRPr="00937480" w:rsidRDefault="0075274A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 собирают деревянным шпателем или пластиковой лопаткой.</w:t>
            </w:r>
          </w:p>
        </w:tc>
      </w:tr>
      <w:tr w:rsidR="0075274A" w:rsidRPr="00D47DCD" w:rsidTr="00646288">
        <w:trPr>
          <w:trHeight w:val="1252"/>
        </w:trPr>
        <w:tc>
          <w:tcPr>
            <w:tcW w:w="2553" w:type="dxa"/>
            <w:vAlign w:val="center"/>
          </w:tcPr>
          <w:p w:rsidR="0075274A" w:rsidRPr="00A1172A" w:rsidRDefault="0075274A" w:rsidP="00FC34B4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Кал на яйца гельминтов</w:t>
            </w:r>
          </w:p>
        </w:tc>
        <w:tc>
          <w:tcPr>
            <w:tcW w:w="2126" w:type="dxa"/>
            <w:vAlign w:val="center"/>
          </w:tcPr>
          <w:p w:rsidR="0075274A" w:rsidRPr="00937480" w:rsidRDefault="0075274A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глистной инвазии</w:t>
            </w:r>
          </w:p>
        </w:tc>
        <w:tc>
          <w:tcPr>
            <w:tcW w:w="2693" w:type="dxa"/>
            <w:vAlign w:val="center"/>
          </w:tcPr>
          <w:p w:rsidR="0075274A" w:rsidRPr="00937480" w:rsidRDefault="0075274A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Предупредить, обеспечить ёмкостью</w:t>
            </w:r>
          </w:p>
        </w:tc>
        <w:tc>
          <w:tcPr>
            <w:tcW w:w="2268" w:type="dxa"/>
            <w:vAlign w:val="center"/>
          </w:tcPr>
          <w:p w:rsidR="0075274A" w:rsidRPr="00937480" w:rsidRDefault="0075274A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Чистый, сухой лабораторный контейнер с крышкой</w:t>
            </w:r>
          </w:p>
        </w:tc>
        <w:tc>
          <w:tcPr>
            <w:tcW w:w="2126" w:type="dxa"/>
            <w:vAlign w:val="center"/>
          </w:tcPr>
          <w:p w:rsidR="0075274A" w:rsidRPr="00937480" w:rsidRDefault="0075274A" w:rsidP="0075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10 г из 3 – 5 мест</w:t>
            </w:r>
          </w:p>
        </w:tc>
        <w:tc>
          <w:tcPr>
            <w:tcW w:w="4492" w:type="dxa"/>
            <w:vAlign w:val="center"/>
          </w:tcPr>
          <w:p w:rsidR="0075274A" w:rsidRPr="00937480" w:rsidRDefault="00646288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 собирают деревянным шпателем или пластиковой лопаткой.</w:t>
            </w:r>
          </w:p>
        </w:tc>
      </w:tr>
      <w:tr w:rsidR="0075274A" w:rsidRPr="00D47DCD" w:rsidTr="00646288">
        <w:trPr>
          <w:trHeight w:val="1566"/>
        </w:trPr>
        <w:tc>
          <w:tcPr>
            <w:tcW w:w="2553" w:type="dxa"/>
            <w:vAlign w:val="center"/>
          </w:tcPr>
          <w:p w:rsidR="0075274A" w:rsidRPr="00A1172A" w:rsidRDefault="00646288" w:rsidP="00FC34B4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Соскоб (отпечаток) на энтеробиоз</w:t>
            </w:r>
          </w:p>
        </w:tc>
        <w:tc>
          <w:tcPr>
            <w:tcW w:w="2126" w:type="dxa"/>
            <w:vAlign w:val="center"/>
          </w:tcPr>
          <w:p w:rsidR="0075274A" w:rsidRPr="00937480" w:rsidRDefault="00646288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глистной инвазии (острицы)</w:t>
            </w:r>
          </w:p>
        </w:tc>
        <w:tc>
          <w:tcPr>
            <w:tcW w:w="2693" w:type="dxa"/>
            <w:vAlign w:val="center"/>
          </w:tcPr>
          <w:p w:rsidR="0075274A" w:rsidRPr="00937480" w:rsidRDefault="00646288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Предупредить о сборе анализа </w:t>
            </w:r>
            <w:r w:rsidRPr="0064628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до</w:t>
            </w:r>
            <w:r w:rsidRPr="0064628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гигиенических процедур</w:t>
            </w:r>
          </w:p>
        </w:tc>
        <w:tc>
          <w:tcPr>
            <w:tcW w:w="2268" w:type="dxa"/>
            <w:vAlign w:val="center"/>
          </w:tcPr>
          <w:p w:rsidR="0075274A" w:rsidRPr="00937480" w:rsidRDefault="00646288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Предметное стекло, стеклянная палочка или липкая лента</w:t>
            </w:r>
          </w:p>
        </w:tc>
        <w:tc>
          <w:tcPr>
            <w:tcW w:w="2126" w:type="dxa"/>
            <w:vAlign w:val="center"/>
          </w:tcPr>
          <w:p w:rsidR="0075274A" w:rsidRPr="00937480" w:rsidRDefault="0075274A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2" w:type="dxa"/>
            <w:vAlign w:val="center"/>
          </w:tcPr>
          <w:p w:rsidR="0075274A" w:rsidRPr="00937480" w:rsidRDefault="00646288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 собирают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перианальных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складок липк</w:t>
            </w:r>
            <w:r w:rsidR="00E93F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лентой или палочкой, и наносится на предметное стекло</w:t>
            </w:r>
          </w:p>
        </w:tc>
      </w:tr>
      <w:tr w:rsidR="0075274A" w:rsidRPr="00D47DCD" w:rsidTr="00646288">
        <w:trPr>
          <w:trHeight w:val="1336"/>
        </w:trPr>
        <w:tc>
          <w:tcPr>
            <w:tcW w:w="2553" w:type="dxa"/>
            <w:vAlign w:val="center"/>
          </w:tcPr>
          <w:p w:rsidR="0075274A" w:rsidRPr="00A1172A" w:rsidRDefault="00646288" w:rsidP="00FC34B4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Кал на простейшие</w:t>
            </w:r>
          </w:p>
        </w:tc>
        <w:tc>
          <w:tcPr>
            <w:tcW w:w="2126" w:type="dxa"/>
            <w:vAlign w:val="center"/>
          </w:tcPr>
          <w:p w:rsidR="0075274A" w:rsidRPr="00937480" w:rsidRDefault="00646288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инвазией простейшими</w:t>
            </w:r>
          </w:p>
        </w:tc>
        <w:tc>
          <w:tcPr>
            <w:tcW w:w="2693" w:type="dxa"/>
            <w:vAlign w:val="center"/>
          </w:tcPr>
          <w:p w:rsidR="0075274A" w:rsidRPr="00937480" w:rsidRDefault="00646288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Предупредить, обеспечить ёмкостью</w:t>
            </w:r>
          </w:p>
        </w:tc>
        <w:tc>
          <w:tcPr>
            <w:tcW w:w="2268" w:type="dxa"/>
            <w:vAlign w:val="center"/>
          </w:tcPr>
          <w:p w:rsidR="0075274A" w:rsidRPr="00937480" w:rsidRDefault="00646288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Чистый, сухой лабораторный контейнер с крышкой</w:t>
            </w:r>
          </w:p>
        </w:tc>
        <w:tc>
          <w:tcPr>
            <w:tcW w:w="2126" w:type="dxa"/>
            <w:vAlign w:val="center"/>
          </w:tcPr>
          <w:p w:rsidR="0075274A" w:rsidRPr="00937480" w:rsidRDefault="00646288" w:rsidP="006C1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10 г из разных мест</w:t>
            </w:r>
          </w:p>
        </w:tc>
        <w:tc>
          <w:tcPr>
            <w:tcW w:w="4492" w:type="dxa"/>
            <w:vAlign w:val="center"/>
          </w:tcPr>
          <w:p w:rsidR="0075274A" w:rsidRPr="00937480" w:rsidRDefault="00646288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 собирают деревянным шпателем или пластиковой лопаткой, доставляют в лабораторию в тёплом виде.</w:t>
            </w:r>
          </w:p>
        </w:tc>
      </w:tr>
      <w:tr w:rsidR="0075274A" w:rsidRPr="00D47DCD" w:rsidTr="0075274A">
        <w:trPr>
          <w:trHeight w:val="1702"/>
        </w:trPr>
        <w:tc>
          <w:tcPr>
            <w:tcW w:w="2553" w:type="dxa"/>
            <w:vAlign w:val="center"/>
          </w:tcPr>
          <w:p w:rsidR="0075274A" w:rsidRPr="00A1172A" w:rsidRDefault="00646288" w:rsidP="00FC34B4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Бактериологическое исследование кала</w:t>
            </w:r>
          </w:p>
        </w:tc>
        <w:tc>
          <w:tcPr>
            <w:tcW w:w="2126" w:type="dxa"/>
            <w:vAlign w:val="center"/>
          </w:tcPr>
          <w:p w:rsidR="0075274A" w:rsidRPr="00D47DCD" w:rsidRDefault="00646288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патогенной микрофлоры</w:t>
            </w:r>
          </w:p>
        </w:tc>
        <w:tc>
          <w:tcPr>
            <w:tcW w:w="2693" w:type="dxa"/>
            <w:vAlign w:val="center"/>
          </w:tcPr>
          <w:p w:rsidR="0075274A" w:rsidRPr="00D47DCD" w:rsidRDefault="00646288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Предупредить, обеспечить ёмкостью</w:t>
            </w:r>
          </w:p>
        </w:tc>
        <w:tc>
          <w:tcPr>
            <w:tcW w:w="2268" w:type="dxa"/>
            <w:vAlign w:val="center"/>
          </w:tcPr>
          <w:p w:rsidR="0075274A" w:rsidRPr="00D47DCD" w:rsidRDefault="00646288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Стерильная пробирка со средой</w:t>
            </w:r>
          </w:p>
        </w:tc>
        <w:tc>
          <w:tcPr>
            <w:tcW w:w="2126" w:type="dxa"/>
            <w:vAlign w:val="center"/>
          </w:tcPr>
          <w:p w:rsidR="0075274A" w:rsidRPr="00D47DCD" w:rsidRDefault="006C16C4" w:rsidP="006C1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г </w:t>
            </w:r>
          </w:p>
        </w:tc>
        <w:tc>
          <w:tcPr>
            <w:tcW w:w="4492" w:type="dxa"/>
            <w:vAlign w:val="center"/>
          </w:tcPr>
          <w:p w:rsidR="0075274A" w:rsidRPr="00D47DCD" w:rsidRDefault="006C16C4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Берут мазок ректальным тампоном</w:t>
            </w:r>
          </w:p>
        </w:tc>
      </w:tr>
    </w:tbl>
    <w:p w:rsidR="006C16C4" w:rsidRDefault="006C16C4" w:rsidP="006C16C4">
      <w:pPr>
        <w:jc w:val="center"/>
        <w:rPr>
          <w:b/>
          <w:color w:val="9900CC"/>
          <w:sz w:val="32"/>
          <w:szCs w:val="32"/>
        </w:rPr>
      </w:pPr>
      <w:r w:rsidRPr="00201EA8">
        <w:rPr>
          <w:b/>
          <w:color w:val="9900CC"/>
          <w:sz w:val="32"/>
          <w:szCs w:val="32"/>
        </w:rPr>
        <w:lastRenderedPageBreak/>
        <w:t xml:space="preserve">ЛАБОРАТОРНАЯ  ДИАГНОСТИКА  </w:t>
      </w:r>
      <w:r>
        <w:rPr>
          <w:b/>
          <w:color w:val="9900CC"/>
          <w:sz w:val="32"/>
          <w:szCs w:val="32"/>
        </w:rPr>
        <w:t>МОКРОТЫ</w:t>
      </w:r>
    </w:p>
    <w:tbl>
      <w:tblPr>
        <w:tblStyle w:val="a7"/>
        <w:tblW w:w="162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2835"/>
        <w:gridCol w:w="2268"/>
        <w:gridCol w:w="2551"/>
        <w:gridCol w:w="1985"/>
        <w:gridCol w:w="3641"/>
      </w:tblGrid>
      <w:tr w:rsidR="00536337" w:rsidRPr="00E81503" w:rsidTr="00536337">
        <w:trPr>
          <w:trHeight w:val="772"/>
        </w:trPr>
        <w:tc>
          <w:tcPr>
            <w:tcW w:w="2978" w:type="dxa"/>
            <w:vAlign w:val="center"/>
          </w:tcPr>
          <w:p w:rsidR="006C16C4" w:rsidRPr="00E81503" w:rsidRDefault="006C16C4" w:rsidP="006C16C4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E8150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ИССЛЕДОВАНИЕ 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МОКРОТЫ</w:t>
            </w:r>
          </w:p>
        </w:tc>
        <w:tc>
          <w:tcPr>
            <w:tcW w:w="2835" w:type="dxa"/>
            <w:vAlign w:val="center"/>
          </w:tcPr>
          <w:p w:rsidR="006C16C4" w:rsidRPr="00E81503" w:rsidRDefault="006C16C4" w:rsidP="00FC34B4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E8150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ЦЕЛЬ</w:t>
            </w:r>
          </w:p>
        </w:tc>
        <w:tc>
          <w:tcPr>
            <w:tcW w:w="2268" w:type="dxa"/>
            <w:vAlign w:val="center"/>
          </w:tcPr>
          <w:p w:rsidR="006C16C4" w:rsidRPr="00E81503" w:rsidRDefault="006C16C4" w:rsidP="00FC34B4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E8150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ПОДГОТОВКА ПАЦИЕНТА</w:t>
            </w:r>
          </w:p>
        </w:tc>
        <w:tc>
          <w:tcPr>
            <w:tcW w:w="2551" w:type="dxa"/>
            <w:vAlign w:val="center"/>
          </w:tcPr>
          <w:p w:rsidR="006C16C4" w:rsidRPr="00E81503" w:rsidRDefault="006C16C4" w:rsidP="00FC34B4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E8150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ЛАБОРАТОРНАЯ ПОСУДА</w:t>
            </w:r>
          </w:p>
        </w:tc>
        <w:tc>
          <w:tcPr>
            <w:tcW w:w="1985" w:type="dxa"/>
            <w:vAlign w:val="center"/>
          </w:tcPr>
          <w:p w:rsidR="006C16C4" w:rsidRPr="00E81503" w:rsidRDefault="006C16C4" w:rsidP="00FC34B4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E8150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КОЛИЧЕСТВО МАТЕРИАЛА</w:t>
            </w:r>
          </w:p>
        </w:tc>
        <w:tc>
          <w:tcPr>
            <w:tcW w:w="3641" w:type="dxa"/>
            <w:vAlign w:val="center"/>
          </w:tcPr>
          <w:p w:rsidR="006C16C4" w:rsidRPr="00E81503" w:rsidRDefault="006C16C4" w:rsidP="00FC34B4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E8150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ВЫПОЛНЕНИЕ ПРОЦЕДУРЫ</w:t>
            </w:r>
          </w:p>
        </w:tc>
      </w:tr>
      <w:tr w:rsidR="00536337" w:rsidRPr="00D47DCD" w:rsidTr="00536337">
        <w:trPr>
          <w:trHeight w:val="1960"/>
        </w:trPr>
        <w:tc>
          <w:tcPr>
            <w:tcW w:w="2978" w:type="dxa"/>
            <w:vAlign w:val="center"/>
          </w:tcPr>
          <w:p w:rsidR="006C16C4" w:rsidRPr="00A1172A" w:rsidRDefault="00536337" w:rsidP="00FC34B4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Мокрота на микобактерии туберкулёза (БК)</w:t>
            </w:r>
          </w:p>
        </w:tc>
        <w:tc>
          <w:tcPr>
            <w:tcW w:w="2835" w:type="dxa"/>
            <w:vAlign w:val="center"/>
          </w:tcPr>
          <w:p w:rsidR="006C16C4" w:rsidRPr="00937480" w:rsidRDefault="00536337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бацилл Коха</w:t>
            </w:r>
          </w:p>
        </w:tc>
        <w:tc>
          <w:tcPr>
            <w:tcW w:w="2268" w:type="dxa"/>
            <w:vAlign w:val="center"/>
          </w:tcPr>
          <w:p w:rsidR="006C16C4" w:rsidRPr="00937480" w:rsidRDefault="00536337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Утром, натощак почистить зубы, прополоскать рот водой</w:t>
            </w:r>
          </w:p>
        </w:tc>
        <w:tc>
          <w:tcPr>
            <w:tcW w:w="2551" w:type="dxa"/>
            <w:vAlign w:val="center"/>
          </w:tcPr>
          <w:p w:rsidR="006C16C4" w:rsidRPr="00937480" w:rsidRDefault="00536337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Чистая сухая ёмкость из тёмного стекла с крышкой или карманная плевательница</w:t>
            </w:r>
          </w:p>
        </w:tc>
        <w:tc>
          <w:tcPr>
            <w:tcW w:w="1985" w:type="dxa"/>
            <w:vAlign w:val="center"/>
          </w:tcPr>
          <w:p w:rsidR="006C16C4" w:rsidRPr="00937480" w:rsidRDefault="00536337" w:rsidP="00FC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20 мл</w:t>
            </w:r>
          </w:p>
        </w:tc>
        <w:tc>
          <w:tcPr>
            <w:tcW w:w="3641" w:type="dxa"/>
            <w:vAlign w:val="center"/>
          </w:tcPr>
          <w:p w:rsidR="006C16C4" w:rsidRPr="00937480" w:rsidRDefault="00536337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Собирают мокроту во время кашля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– 3 суток</w:t>
            </w:r>
          </w:p>
        </w:tc>
      </w:tr>
      <w:tr w:rsidR="00536337" w:rsidRPr="00D47DCD" w:rsidTr="00536337">
        <w:trPr>
          <w:trHeight w:val="2256"/>
        </w:trPr>
        <w:tc>
          <w:tcPr>
            <w:tcW w:w="2978" w:type="dxa"/>
            <w:vAlign w:val="center"/>
          </w:tcPr>
          <w:p w:rsidR="006C16C4" w:rsidRPr="00A1172A" w:rsidRDefault="00536337" w:rsidP="00FC34B4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Бактериологическое исследование мокроты</w:t>
            </w:r>
          </w:p>
        </w:tc>
        <w:tc>
          <w:tcPr>
            <w:tcW w:w="2835" w:type="dxa"/>
            <w:vAlign w:val="center"/>
          </w:tcPr>
          <w:p w:rsidR="006C16C4" w:rsidRPr="00937480" w:rsidRDefault="00536337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вида возбудителя инфекционного заболевания и его чувствительность к антибиотикам</w:t>
            </w:r>
          </w:p>
        </w:tc>
        <w:tc>
          <w:tcPr>
            <w:tcW w:w="2268" w:type="dxa"/>
            <w:vAlign w:val="center"/>
          </w:tcPr>
          <w:p w:rsidR="006C16C4" w:rsidRPr="00937480" w:rsidRDefault="00536337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Утром, натощак почистить зубы, прополоскать рот водой</w:t>
            </w:r>
          </w:p>
        </w:tc>
        <w:tc>
          <w:tcPr>
            <w:tcW w:w="2551" w:type="dxa"/>
            <w:vAlign w:val="center"/>
          </w:tcPr>
          <w:p w:rsidR="006C16C4" w:rsidRPr="00937480" w:rsidRDefault="00536337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Чашка Петри или стерильная ёмкость с крышкой</w:t>
            </w:r>
          </w:p>
        </w:tc>
        <w:tc>
          <w:tcPr>
            <w:tcW w:w="1985" w:type="dxa"/>
            <w:vAlign w:val="center"/>
          </w:tcPr>
          <w:p w:rsidR="006C16C4" w:rsidRPr="00937480" w:rsidRDefault="00536337" w:rsidP="0053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5 мл</w:t>
            </w:r>
          </w:p>
        </w:tc>
        <w:tc>
          <w:tcPr>
            <w:tcW w:w="3641" w:type="dxa"/>
            <w:vAlign w:val="center"/>
          </w:tcPr>
          <w:p w:rsidR="006C16C4" w:rsidRPr="00937480" w:rsidRDefault="00536337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Собирают мокроту во время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кашля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прикасаясь к наружной поверхности ёмкости.</w:t>
            </w:r>
          </w:p>
        </w:tc>
      </w:tr>
      <w:tr w:rsidR="00536337" w:rsidRPr="00D47DCD" w:rsidTr="00536337">
        <w:trPr>
          <w:trHeight w:val="1835"/>
        </w:trPr>
        <w:tc>
          <w:tcPr>
            <w:tcW w:w="2978" w:type="dxa"/>
            <w:vAlign w:val="center"/>
          </w:tcPr>
          <w:p w:rsidR="006C16C4" w:rsidRPr="00A1172A" w:rsidRDefault="00536337" w:rsidP="00FC34B4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Общий анализ мокроты</w:t>
            </w:r>
          </w:p>
        </w:tc>
        <w:tc>
          <w:tcPr>
            <w:tcW w:w="2835" w:type="dxa"/>
            <w:vAlign w:val="center"/>
          </w:tcPr>
          <w:p w:rsidR="006C16C4" w:rsidRPr="00937480" w:rsidRDefault="00536337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количества, внешнего вида и микроскопии</w:t>
            </w:r>
          </w:p>
        </w:tc>
        <w:tc>
          <w:tcPr>
            <w:tcW w:w="2268" w:type="dxa"/>
            <w:vAlign w:val="center"/>
          </w:tcPr>
          <w:p w:rsidR="006C16C4" w:rsidRPr="00937480" w:rsidRDefault="00536337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Утром, натощак почистить зубы, прополоскать рот водой</w:t>
            </w:r>
          </w:p>
        </w:tc>
        <w:tc>
          <w:tcPr>
            <w:tcW w:w="2551" w:type="dxa"/>
            <w:vAlign w:val="center"/>
          </w:tcPr>
          <w:p w:rsidR="006C16C4" w:rsidRPr="00937480" w:rsidRDefault="00536337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80">
              <w:rPr>
                <w:rFonts w:ascii="Times New Roman" w:hAnsi="Times New Roman" w:cs="Times New Roman"/>
                <w:sz w:val="28"/>
                <w:szCs w:val="28"/>
              </w:rPr>
              <w:t>Чистый, сухой лабораторный контейнер с крышкой</w:t>
            </w:r>
          </w:p>
        </w:tc>
        <w:tc>
          <w:tcPr>
            <w:tcW w:w="1985" w:type="dxa"/>
            <w:vAlign w:val="center"/>
          </w:tcPr>
          <w:p w:rsidR="006C16C4" w:rsidRPr="00937480" w:rsidRDefault="00536337" w:rsidP="00FC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5 мл</w:t>
            </w:r>
          </w:p>
        </w:tc>
        <w:tc>
          <w:tcPr>
            <w:tcW w:w="3641" w:type="dxa"/>
            <w:vAlign w:val="center"/>
          </w:tcPr>
          <w:p w:rsidR="006C16C4" w:rsidRPr="00937480" w:rsidRDefault="00536337" w:rsidP="00FC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Собирают мокроту во время кашля</w:t>
            </w:r>
          </w:p>
        </w:tc>
      </w:tr>
    </w:tbl>
    <w:p w:rsidR="006C16C4" w:rsidRDefault="006C16C4" w:rsidP="006C16C4">
      <w:pPr>
        <w:jc w:val="center"/>
        <w:rPr>
          <w:b/>
          <w:color w:val="9900CC"/>
          <w:sz w:val="32"/>
          <w:szCs w:val="32"/>
        </w:rPr>
      </w:pPr>
    </w:p>
    <w:p w:rsidR="0075274A" w:rsidRPr="00201EA8" w:rsidRDefault="0075274A" w:rsidP="0075274A">
      <w:pPr>
        <w:jc w:val="center"/>
        <w:rPr>
          <w:b/>
          <w:color w:val="9900CC"/>
          <w:sz w:val="32"/>
          <w:szCs w:val="32"/>
        </w:rPr>
      </w:pPr>
    </w:p>
    <w:p w:rsidR="00EB7F7D" w:rsidRDefault="00EB7F7D"/>
    <w:p w:rsidR="00EB7F7D" w:rsidRDefault="00EB7F7D"/>
    <w:sectPr w:rsidR="00EB7F7D" w:rsidSect="00201EA8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16" w:rsidRDefault="000B3B16" w:rsidP="00201EA8">
      <w:pPr>
        <w:spacing w:after="0" w:line="240" w:lineRule="auto"/>
      </w:pPr>
      <w:r>
        <w:separator/>
      </w:r>
    </w:p>
  </w:endnote>
  <w:endnote w:type="continuationSeparator" w:id="0">
    <w:p w:rsidR="000B3B16" w:rsidRDefault="000B3B16" w:rsidP="0020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16" w:rsidRDefault="000B3B16" w:rsidP="00201EA8">
      <w:pPr>
        <w:spacing w:after="0" w:line="240" w:lineRule="auto"/>
      </w:pPr>
      <w:r>
        <w:separator/>
      </w:r>
    </w:p>
  </w:footnote>
  <w:footnote w:type="continuationSeparator" w:id="0">
    <w:p w:rsidR="000B3B16" w:rsidRDefault="000B3B16" w:rsidP="00201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A8"/>
    <w:rsid w:val="00046F76"/>
    <w:rsid w:val="0006312F"/>
    <w:rsid w:val="000B3B16"/>
    <w:rsid w:val="00201EA8"/>
    <w:rsid w:val="003019B6"/>
    <w:rsid w:val="00490744"/>
    <w:rsid w:val="00536337"/>
    <w:rsid w:val="005A2B3D"/>
    <w:rsid w:val="00603D59"/>
    <w:rsid w:val="00646288"/>
    <w:rsid w:val="006C16C4"/>
    <w:rsid w:val="0075274A"/>
    <w:rsid w:val="0076369F"/>
    <w:rsid w:val="007F612D"/>
    <w:rsid w:val="00937480"/>
    <w:rsid w:val="009E4997"/>
    <w:rsid w:val="00A1172A"/>
    <w:rsid w:val="00D435FA"/>
    <w:rsid w:val="00D47DCD"/>
    <w:rsid w:val="00DE35C5"/>
    <w:rsid w:val="00E81503"/>
    <w:rsid w:val="00E93F17"/>
    <w:rsid w:val="00EB7F7D"/>
    <w:rsid w:val="00F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1EA8"/>
  </w:style>
  <w:style w:type="paragraph" w:styleId="a5">
    <w:name w:val="footer"/>
    <w:basedOn w:val="a"/>
    <w:link w:val="a6"/>
    <w:uiPriority w:val="99"/>
    <w:semiHidden/>
    <w:unhideWhenUsed/>
    <w:rsid w:val="0020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1EA8"/>
  </w:style>
  <w:style w:type="table" w:styleId="a7">
    <w:name w:val="Table Grid"/>
    <w:basedOn w:val="a1"/>
    <w:uiPriority w:val="59"/>
    <w:rsid w:val="00201E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1EA8"/>
  </w:style>
  <w:style w:type="paragraph" w:styleId="a5">
    <w:name w:val="footer"/>
    <w:basedOn w:val="a"/>
    <w:link w:val="a6"/>
    <w:uiPriority w:val="99"/>
    <w:semiHidden/>
    <w:unhideWhenUsed/>
    <w:rsid w:val="0020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1EA8"/>
  </w:style>
  <w:style w:type="table" w:styleId="a7">
    <w:name w:val="Table Grid"/>
    <w:basedOn w:val="a1"/>
    <w:uiPriority w:val="59"/>
    <w:rsid w:val="00201E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АСУ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Преподаватель</cp:lastModifiedBy>
  <cp:revision>2</cp:revision>
  <dcterms:created xsi:type="dcterms:W3CDTF">2022-04-26T10:29:00Z</dcterms:created>
  <dcterms:modified xsi:type="dcterms:W3CDTF">2022-04-26T10:29:00Z</dcterms:modified>
</cp:coreProperties>
</file>