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ПРИЁМ ПАЦИЕНТА В СТАЦИОНАР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Spacing"/>
        <w:ind w:first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 </w:t>
      </w:r>
      <w:r>
        <w:rPr>
          <w:rFonts w:cs="Times New Roman" w:ascii="Times New Roman" w:hAnsi="Times New Roman"/>
          <w:b/>
          <w:i/>
        </w:rPr>
        <w:t>централизованной</w:t>
      </w:r>
      <w:r>
        <w:rPr>
          <w:rFonts w:cs="Times New Roman" w:ascii="Times New Roman" w:hAnsi="Times New Roman"/>
        </w:rPr>
        <w:t xml:space="preserve"> планировке больницы, приемное отделение располагается общем корпусе с остальными лечебно-диагностическими отделениями. При </w:t>
      </w:r>
      <w:r>
        <w:rPr>
          <w:rFonts w:cs="Times New Roman" w:ascii="Times New Roman" w:hAnsi="Times New Roman"/>
          <w:b/>
          <w:i/>
        </w:rPr>
        <w:t xml:space="preserve">децентрализованной </w:t>
      </w:r>
      <w:r>
        <w:rPr>
          <w:rFonts w:cs="Times New Roman" w:ascii="Times New Roman" w:hAnsi="Times New Roman"/>
        </w:rPr>
        <w:t xml:space="preserve">(павильонной) планировке больницы приемное отделение располагается или в отдельном здании или в одном из лечебных корпусов – где есть терапевтическая, хирургическая служба, реанимация. </w:t>
      </w:r>
    </w:p>
    <w:p>
      <w:pPr>
        <w:pStyle w:val="NoSpacing"/>
        <w:ind w:first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централизованном приемнике, на его базе располагается справочная служба больницы. В данном приемнике проводится прием основного потока пациентов. Исключение представляют инфекционное и в родильное отделения. Прием в них пациентов  осуществляется децентрализовано в целях соблюдения санэпидрежима.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УСТРОЙСТВО ПРИЁМНОГО ОТДЕЛЕНИЯ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Зал ожидания</w:t>
      </w:r>
      <w:r>
        <w:rPr>
          <w:rFonts w:cs="Times New Roman" w:ascii="Times New Roman" w:hAnsi="Times New Roman"/>
        </w:rPr>
        <w:t xml:space="preserve"> – устраивается для пациентов и сопровождающих их лиц. Для удобства оснащается креслами в достаточном количестве, стендами с информацией (правила распорядка, часы посещений и бесед с врачами, разрешённые продукты для передач).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Регистратура (кабинет дежурной сестры)</w:t>
      </w:r>
      <w:r>
        <w:rPr>
          <w:rFonts w:cs="Times New Roman" w:ascii="Times New Roman" w:hAnsi="Times New Roman"/>
          <w:i/>
        </w:rPr>
        <w:t xml:space="preserve">– </w:t>
      </w:r>
      <w:r>
        <w:rPr>
          <w:rFonts w:cs="Times New Roman" w:ascii="Times New Roman" w:hAnsi="Times New Roman"/>
        </w:rPr>
        <w:t>должна находиться рядом с залом ожидания. Здесь проводится регистрация  пациентов, оформление документации.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Смотровые кабинеты</w:t>
      </w:r>
      <w:r>
        <w:rPr>
          <w:rFonts w:cs="Times New Roman" w:ascii="Times New Roman" w:hAnsi="Times New Roman"/>
          <w:b/>
        </w:rPr>
        <w:t xml:space="preserve"> – </w:t>
      </w:r>
      <w:r>
        <w:rPr>
          <w:rFonts w:cs="Times New Roman" w:ascii="Times New Roman" w:hAnsi="Times New Roman"/>
        </w:rPr>
        <w:t>для проведения осмотра пациента врачом с целью постановки предварительного диагноза, решения вопроса о видах санитарной обработки и транспортировки пациента. Кроме того, здесь проводится термометрия, ЭКГ, антропометрия и др. исследования.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Процедурный кабинет</w:t>
      </w:r>
      <w:r>
        <w:rPr>
          <w:rFonts w:cs="Times New Roman" w:ascii="Times New Roman" w:hAnsi="Times New Roman"/>
          <w:b/>
        </w:rPr>
        <w:t xml:space="preserve"> –</w:t>
      </w:r>
      <w:r>
        <w:rPr>
          <w:rFonts w:cs="Times New Roman" w:ascii="Times New Roman" w:hAnsi="Times New Roman"/>
        </w:rPr>
        <w:t xml:space="preserve"> для выполнения инъекций, введения противостолбнячной сыворотки, взятия крови из вены, для оказания неотложной помощи.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Перевязочная</w:t>
      </w:r>
      <w:r>
        <w:rPr>
          <w:rFonts w:cs="Times New Roman" w:ascii="Times New Roman" w:hAnsi="Times New Roman"/>
          <w:b/>
        </w:rPr>
        <w:t xml:space="preserve"> (</w:t>
      </w:r>
      <w:r>
        <w:rPr>
          <w:rFonts w:cs="Times New Roman" w:ascii="Times New Roman" w:hAnsi="Times New Roman"/>
        </w:rPr>
        <w:t xml:space="preserve">чистая, гнойная) и </w:t>
      </w:r>
      <w:r>
        <w:rPr>
          <w:rFonts w:cs="Times New Roman" w:ascii="Times New Roman" w:hAnsi="Times New Roman"/>
          <w:b/>
          <w:i/>
        </w:rPr>
        <w:t>малая операционная</w:t>
      </w:r>
      <w:r>
        <w:rPr>
          <w:rFonts w:cs="Times New Roman" w:ascii="Times New Roman" w:hAnsi="Times New Roman"/>
          <w:b/>
        </w:rPr>
        <w:t xml:space="preserve"> - </w:t>
      </w:r>
      <w:r>
        <w:rPr>
          <w:rFonts w:cs="Times New Roman" w:ascii="Times New Roman" w:hAnsi="Times New Roman"/>
        </w:rPr>
        <w:t>для оказания неотложной помощи.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Палаты (изолятор)</w:t>
      </w:r>
      <w:r>
        <w:rPr>
          <w:rFonts w:cs="Times New Roman" w:ascii="Times New Roman" w:hAnsi="Times New Roman"/>
          <w:b/>
        </w:rPr>
        <w:t xml:space="preserve"> – </w:t>
      </w:r>
      <w:r>
        <w:rPr>
          <w:rFonts w:cs="Times New Roman" w:ascii="Times New Roman" w:hAnsi="Times New Roman"/>
        </w:rPr>
        <w:t>для временного содержания пациентов с подозрением на инфекционное заболевание (имеет отдельный санузел).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 xml:space="preserve">Санпропускник </w:t>
      </w:r>
      <w:r>
        <w:rPr>
          <w:rFonts w:cs="Times New Roman" w:ascii="Times New Roman" w:hAnsi="Times New Roman"/>
        </w:rPr>
        <w:t>(ванна и комната для переодевания)</w:t>
      </w:r>
      <w:r>
        <w:rPr>
          <w:rFonts w:cs="Times New Roman" w:ascii="Times New Roman" w:hAnsi="Times New Roman"/>
          <w:b/>
        </w:rPr>
        <w:t xml:space="preserve"> – </w:t>
      </w:r>
      <w:r>
        <w:rPr>
          <w:rFonts w:cs="Times New Roman" w:ascii="Times New Roman" w:hAnsi="Times New Roman"/>
        </w:rPr>
        <w:t>предназначен для проведения полной или частично санитарной обработки, переодевания пациентов в больничную одежду. Здесь же проводится обработка выявленного педикулёза.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 xml:space="preserve">Рентгенологический  кабинет.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Лаборатория.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Санузел.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ОСНОВНЫЕ ФУНКЦИИ ПРИЁМНОГО ОТДЕЛЕНИЯ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Приём и регистрация всех обратившихся.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Осмотр (врачебный и сестринский), первичное обследование.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Оформление документации на госпитализируемых пациентов.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Санитарная  обработка госпитализируемых пациентов.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Оказание квалифицированной медицинской помощи.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Транспортировка пациентов в лечебные отделения по профилю заболевания.</w:t>
      </w:r>
    </w:p>
    <w:p>
      <w:pPr>
        <w:pStyle w:val="Normal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ПУТИ И ВИДЫ ГОСПИТАЛИЗАЦИИ ПАЦИЕНТОВ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 направлению врача скорой помощи при несчастных случаях, травмах, острых заболеваниях и обострении хронических заболеваний – </w:t>
      </w:r>
      <w:r>
        <w:rPr>
          <w:rFonts w:cs="Times New Roman" w:ascii="Times New Roman" w:hAnsi="Times New Roman"/>
          <w:b/>
          <w:i/>
        </w:rPr>
        <w:t>экстренная</w:t>
      </w:r>
      <w:r>
        <w:rPr>
          <w:rFonts w:cs="Times New Roman" w:ascii="Times New Roman" w:hAnsi="Times New Roman"/>
        </w:rPr>
        <w:t xml:space="preserve"> госпитализация.</w:t>
      </w:r>
    </w:p>
    <w:p>
      <w:pPr>
        <w:pStyle w:val="Normal"/>
        <w:numPr>
          <w:ilvl w:val="0"/>
          <w:numId w:val="3"/>
        </w:numPr>
        <w:ind w:lef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 направлению участкового врача - в случае неэффективного лечения в амбулаторных условиях  </w:t>
      </w:r>
      <w:r>
        <w:rPr>
          <w:rFonts w:cs="Times New Roman" w:ascii="Times New Roman" w:hAnsi="Times New Roman"/>
          <w:b/>
          <w:i/>
        </w:rPr>
        <w:t>– плановая</w:t>
      </w:r>
      <w:r>
        <w:rPr>
          <w:rFonts w:cs="Times New Roman" w:ascii="Times New Roman" w:hAnsi="Times New Roman"/>
        </w:rPr>
        <w:t xml:space="preserve"> госпитализация.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Переводом из другого ЛПУ – по договоренности с администрацией ЛПУ.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самостоятельном обращении пациента в случае ухудшении его состояния недалеко от больницы – «</w:t>
      </w:r>
      <w:r>
        <w:rPr>
          <w:rFonts w:cs="Times New Roman" w:ascii="Times New Roman" w:hAnsi="Times New Roman"/>
          <w:b/>
          <w:bCs/>
          <w:i/>
          <w:iCs/>
        </w:rPr>
        <w:t>самотёком</w:t>
      </w:r>
      <w:r>
        <w:rPr>
          <w:rFonts w:cs="Times New Roman" w:ascii="Times New Roman" w:hAnsi="Times New Roman"/>
        </w:rPr>
        <w:t>» самообращение (допустимы оба названия)</w:t>
      </w:r>
      <w:r>
        <w:rPr>
          <w:rFonts w:cs="Times New Roman" w:ascii="Times New Roman" w:hAnsi="Times New Roman"/>
          <w:b/>
          <w:i/>
        </w:rPr>
        <w:t>.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20" w:hanging="0"/>
        <w:jc w:val="center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Paragraph"/>
        <w:spacing w:beforeAutospacing="0" w:before="0" w:afterAutospacing="0" w:after="0"/>
        <w:ind w:firstLine="326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sz w:val="28"/>
          <w:szCs w:val="28"/>
        </w:rPr>
        <w:t>ВИДЫ И ПРАВИЛА ТРАНСПОРТИРОВКИ ПАЦИЕНТА</w:t>
      </w:r>
      <w:r>
        <w:rPr>
          <w:rStyle w:val="Eop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28"/>
          <w:szCs w:val="28"/>
        </w:rPr>
        <w:t>Вид  транспортировки пациента определяет врач, учитывая клиническую ситуацию.</w:t>
      </w:r>
      <w:r>
        <w:rPr>
          <w:rStyle w:val="Eop"/>
          <w:sz w:val="28"/>
          <w:szCs w:val="28"/>
        </w:rPr>
        <w:t> </w:t>
      </w:r>
    </w:p>
    <w:p>
      <w:pPr>
        <w:pStyle w:val="Paragraph"/>
        <w:numPr>
          <w:ilvl w:val="0"/>
          <w:numId w:val="19"/>
        </w:numPr>
        <w:spacing w:beforeAutospacing="0" w:before="0" w:afterAutospacing="0" w:after="0"/>
        <w:ind w:left="326" w:hang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</w:rPr>
        <w:t>На каталке</w:t>
      </w:r>
      <w:r>
        <w:rPr>
          <w:rStyle w:val="Normaltextrun"/>
          <w:sz w:val="28"/>
          <w:szCs w:val="28"/>
        </w:rPr>
        <w:t> – самый оптимальный вариант – сестра испытывает минимальные физические нагрузки, пациент – максимальное расслабление мускулатуры. Необходимо, установив тормоз, осторожно уложить пациента на каталку, застеленную простыней. Пациента без сознания уложить на бок и зафиксировать или придерживать при перемещении. </w:t>
      </w:r>
      <w:r>
        <w:rPr>
          <w:rStyle w:val="Eop"/>
          <w:sz w:val="28"/>
          <w:szCs w:val="28"/>
        </w:rPr>
        <w:t> </w:t>
      </w:r>
    </w:p>
    <w:p>
      <w:pPr>
        <w:pStyle w:val="Paragraph"/>
        <w:numPr>
          <w:ilvl w:val="0"/>
          <w:numId w:val="20"/>
        </w:numPr>
        <w:spacing w:beforeAutospacing="0" w:before="0" w:afterAutospacing="0" w:after="0"/>
        <w:ind w:left="326" w:hang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</w:rPr>
        <w:t>На кресле-каталке</w:t>
      </w:r>
      <w:r>
        <w:rPr>
          <w:rStyle w:val="Normaltextrun"/>
          <w:sz w:val="28"/>
          <w:szCs w:val="28"/>
        </w:rPr>
        <w:t> – необходимо следить, чтобы руки и ноги пациента не свисали при перемещении.</w:t>
      </w:r>
      <w:r>
        <w:rPr>
          <w:rStyle w:val="Eop"/>
          <w:sz w:val="28"/>
          <w:szCs w:val="28"/>
        </w:rPr>
        <w:t> </w:t>
      </w:r>
    </w:p>
    <w:p>
      <w:pPr>
        <w:pStyle w:val="Paragraph"/>
        <w:numPr>
          <w:ilvl w:val="0"/>
          <w:numId w:val="21"/>
        </w:numPr>
        <w:spacing w:beforeAutospacing="0" w:before="0" w:afterAutospacing="0" w:after="0"/>
        <w:ind w:left="326" w:hang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</w:rPr>
        <w:t>На носилках</w:t>
      </w:r>
      <w:r>
        <w:rPr>
          <w:rStyle w:val="Normaltextrun"/>
          <w:sz w:val="28"/>
          <w:szCs w:val="28"/>
        </w:rPr>
        <w:t> – необходимо идти не в ногу, короткими шагами, слегка сгибая ноги в коленях и удерживая носилки на одном уровне. </w:t>
      </w:r>
      <w:r>
        <w:rPr>
          <w:rStyle w:val="Eop"/>
          <w:sz w:val="28"/>
          <w:szCs w:val="28"/>
        </w:rPr>
        <w:t> </w:t>
      </w:r>
    </w:p>
    <w:p>
      <w:pPr>
        <w:pStyle w:val="Paragraph"/>
        <w:numPr>
          <w:ilvl w:val="0"/>
          <w:numId w:val="22"/>
        </w:numPr>
        <w:spacing w:beforeAutospacing="0" w:before="0" w:afterAutospacing="0" w:after="0"/>
        <w:ind w:left="326" w:hang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</w:rPr>
        <w:t>На руках.</w:t>
      </w:r>
      <w:r>
        <w:rPr>
          <w:rStyle w:val="Eop"/>
          <w:sz w:val="28"/>
          <w:szCs w:val="28"/>
        </w:rPr>
        <w:t> </w:t>
      </w:r>
    </w:p>
    <w:p>
      <w:pPr>
        <w:pStyle w:val="Paragraph"/>
        <w:numPr>
          <w:ilvl w:val="0"/>
          <w:numId w:val="23"/>
        </w:numPr>
        <w:spacing w:beforeAutospacing="0" w:before="0" w:afterAutospacing="0" w:after="0"/>
        <w:ind w:left="326" w:hang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</w:rPr>
        <w:t>Пешком с сопровождением</w:t>
      </w:r>
      <w:r>
        <w:rPr>
          <w:rStyle w:val="Normaltextrun"/>
          <w:sz w:val="28"/>
          <w:szCs w:val="28"/>
        </w:rPr>
        <w:t> – необходимо придерживать пациента под руку, контролировать его самочувствие. </w:t>
      </w:r>
      <w:r>
        <w:rPr>
          <w:rStyle w:val="Eop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textAlignment w:val="baseline"/>
        <w:rPr>
          <w:rFonts w:ascii="Segoe UI" w:hAnsi="Segoe UI" w:cs="Segoe UI"/>
          <w:sz w:val="16"/>
          <w:szCs w:val="16"/>
        </w:rPr>
      </w:pPr>
      <w:r>
        <w:rPr>
          <w:rFonts w:cs="Segoe UI" w:ascii="Segoe UI" w:hAnsi="Segoe UI"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ПРАВИЛА ВЕДЕНИЯ МЕДИЦИНСКОЙ ДОКУМЕНТАЦИИ: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8"/>
        </w:rPr>
      </w:pPr>
      <w:r>
        <w:rPr>
          <w:rFonts w:cs="Times New Roman" w:ascii="Times New Roman" w:hAnsi="Times New Roman"/>
          <w:b/>
          <w:sz w:val="18"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Писать разборчивым почерком, при необходимости печатными буквами (заполнять в электронном виде, если это принято в ЛПУ);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заполнении использовать синюю, фиолетовую или черную пасту шариковой ручки, (гелевые ручки не использовать);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Запрещаются исправления, заштриховывание, заклеивание текста. При необходимости исправить написанный текст – зачеркнуть, вписать новую информацию, сделать запись «исправленному верить», поставить подпись у заведующего отделением или главного врача, поставить печать ЛПУ;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Все записи делать своевременно, заполняя все графы;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Страницы журналов должны быть пронумерованы, прошнурованы и заверены подписью и печатью главного врача ЛПУ.</w:t>
      </w:r>
    </w:p>
    <w:p>
      <w:pPr>
        <w:pStyle w:val="Normal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ВИДЫ ДОКУМЕНТАЦИИ ПРИЁМНОГО ОТДЕЛЕНИЯ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Журнал учёта приема пациентов(Ф№001/у)</w:t>
      </w:r>
      <w:r>
        <w:rPr>
          <w:rFonts w:cs="Times New Roman" w:ascii="Times New Roman" w:hAnsi="Times New Roman"/>
        </w:rPr>
        <w:t xml:space="preserve">. </w:t>
      </w:r>
    </w:p>
    <w:p>
      <w:pPr>
        <w:pStyle w:val="Normal"/>
        <w:ind w:left="709" w:firstLine="70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журнале медицинская сестра фиксирует: Ф.И.О. пациента, дату рождения, данные паспорта и страхового полиса, домашний адрес, место работы и должность, телефоны (домашний, служебный, близких родственников), дату и время поступления, откуда и кем он доставлен, вид госпитализации,  диагноз направившего учреждения, диагноз при поступлении, в какое отделение направлен больной.</w:t>
      </w:r>
    </w:p>
    <w:p>
      <w:pPr>
        <w:pStyle w:val="Normal"/>
        <w:ind w:left="709" w:firstLine="707"/>
        <w:jc w:val="both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Журнал отказов от госпитализации(Ф№001/у)</w:t>
      </w:r>
      <w:r>
        <w:rPr>
          <w:rFonts w:cs="Times New Roman" w:ascii="Times New Roman" w:hAnsi="Times New Roman"/>
        </w:rPr>
        <w:t>.</w:t>
      </w:r>
    </w:p>
    <w:p>
      <w:pPr>
        <w:pStyle w:val="Normal"/>
        <w:ind w:left="709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Заносятся сведения о причине отказа и оказанной помощи: медицинская помощь, направление в другой стационар, отсутствие показаний к госпитализации и пр.</w:t>
      </w:r>
    </w:p>
    <w:p>
      <w:pPr>
        <w:pStyle w:val="Normal"/>
        <w:ind w:left="709" w:firstLine="567"/>
        <w:jc w:val="both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Журнал учета амбулаторных пациентов (Ф№074/у)</w:t>
      </w:r>
      <w:r>
        <w:rPr>
          <w:rFonts w:cs="Times New Roman" w:ascii="Times New Roman" w:hAnsi="Times New Roman"/>
        </w:rPr>
        <w:t xml:space="preserve">. </w:t>
      </w:r>
    </w:p>
    <w:p>
      <w:pPr>
        <w:pStyle w:val="ListParagraph"/>
        <w:ind w:left="720" w:firstLine="69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Указывается: Ф.И.О. пациента, дата рождения, данные паспорта и страхового полиса, домашний адрес, место работы и должность, телефоны (домашний, служебный, близких родственников), дата и время обращения за помощью,  диагноз приемного отделения, объем оказанной помощи.</w:t>
      </w:r>
    </w:p>
    <w:p>
      <w:pPr>
        <w:pStyle w:val="ListParagraph"/>
        <w:ind w:left="720" w:firstLine="696"/>
        <w:jc w:val="both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Журнал телефонограмм.</w:t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Телефонограммы подаются: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центр Госсанэпиднадзора в случае выявленного при поступлении инфекционного заболевания, пищевого отравления, педикулеза;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милицию в случае поступления пациента в бессознательном состоянии и без документов с указанием примет поступившего (пол, приблизительный возраст, рост, телосложение, одежда).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родственникам пациента в случае экстренной доставки пациента в стационар по причине внезапного угрожающего жизни заболевания, развившегося вне дома, а также при госпитализации   (переводе) пациента в другое ЛПУ.</w:t>
      </w:r>
    </w:p>
    <w:p>
      <w:pPr>
        <w:pStyle w:val="Normal"/>
        <w:ind w:left="709" w:firstLine="43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Медсестра фиксирует текст телефонограммы, дату и время ее подачи, кем она принята.</w:t>
      </w:r>
    </w:p>
    <w:p>
      <w:pPr>
        <w:pStyle w:val="Normal"/>
        <w:ind w:left="709" w:firstLine="431"/>
        <w:jc w:val="both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Журнал учета инфекционных заболеваний (Ф№060/у)</w:t>
      </w:r>
      <w:r>
        <w:rPr>
          <w:rFonts w:cs="Times New Roman" w:ascii="Times New Roman" w:hAnsi="Times New Roman"/>
        </w:rPr>
        <w:t>.</w:t>
      </w:r>
    </w:p>
    <w:p>
      <w:pPr>
        <w:pStyle w:val="Normal"/>
        <w:ind w:left="851" w:firstLine="56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Регистрируются данные о пациенте с выявленным инфекционным заболеванием.</w:t>
      </w:r>
    </w:p>
    <w:p>
      <w:pPr>
        <w:pStyle w:val="Normal"/>
        <w:ind w:left="851" w:firstLine="565"/>
        <w:jc w:val="both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Экстренное извещение об инфекционном заболевании (Ф№058/у).</w:t>
      </w:r>
    </w:p>
    <w:p>
      <w:pPr>
        <w:pStyle w:val="ListParagraph"/>
        <w:ind w:left="720" w:firstLine="69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Заполняют при выявлении к пациента инфекционного заболевания, пищевого отравления, педикулеза. Отправляется в центр санэпиднадзора.</w:t>
      </w:r>
    </w:p>
    <w:p>
      <w:pPr>
        <w:pStyle w:val="ListParagraph"/>
        <w:ind w:left="720" w:firstLine="696"/>
        <w:jc w:val="both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Журнал осмотров на педикулёз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ind w:left="720" w:firstLine="69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Заполняется при выявлении случая педикулеза у поступающего пациента – его данные, дата, вид проведенной обработки.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Алфавитная книга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ind w:left="720" w:firstLine="69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Для справочного отделения подаются сведения о поступивших пациентах: Ф.И.О., дата рождения, дата поступления, лечебно-диагностическое отделение.</w:t>
      </w:r>
    </w:p>
    <w:p>
      <w:pPr>
        <w:pStyle w:val="ListParagraph"/>
        <w:ind w:left="720" w:firstLine="696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Приемная квитанция (Ф№1-73).</w:t>
      </w:r>
    </w:p>
    <w:p>
      <w:pPr>
        <w:pStyle w:val="ListParagraph"/>
        <w:ind w:left="720" w:firstLine="69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Указывается перечень и краткая характеристика принятых от пациента вещей в камеру хранения. Один экземпляр вкладывается в «Медицинскую карту стационарного пациента», второй прикрепляется к вещам.</w:t>
      </w:r>
    </w:p>
    <w:p>
      <w:pPr>
        <w:pStyle w:val="ListParagraph"/>
        <w:ind w:left="720" w:firstLine="696"/>
        <w:jc w:val="both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Медицинская карта стационарного пациента (Ф № 003/у).</w:t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Медицинская сестра заполняет титульный лист, где указывает:</w:t>
      </w:r>
    </w:p>
    <w:p>
      <w:pPr>
        <w:pStyle w:val="ListParagraph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Ф.И.О. пациента, возраст, домашний адрес;</w:t>
      </w:r>
    </w:p>
    <w:p>
      <w:pPr>
        <w:pStyle w:val="ListParagraph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 его работы, профессию/должность;</w:t>
      </w:r>
    </w:p>
    <w:p>
      <w:pPr>
        <w:pStyle w:val="ListParagraph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Ф.И.О. родственников пациента, их телефоны;</w:t>
      </w:r>
    </w:p>
    <w:p>
      <w:pPr>
        <w:pStyle w:val="ListParagraph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данные страхового полиса пациента;</w:t>
      </w:r>
    </w:p>
    <w:p>
      <w:pPr>
        <w:pStyle w:val="ListParagraph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дату и времени поступления пациента в стационар;</w:t>
      </w:r>
    </w:p>
    <w:p>
      <w:pPr>
        <w:pStyle w:val="ListParagraph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кем направлен;</w:t>
      </w:r>
    </w:p>
    <w:p>
      <w:pPr>
        <w:pStyle w:val="ListParagraph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вид госпитализации;</w:t>
      </w:r>
    </w:p>
    <w:p>
      <w:pPr>
        <w:pStyle w:val="ListParagraph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диагноз направившего учреждения;</w:t>
      </w:r>
    </w:p>
    <w:p>
      <w:pPr>
        <w:pStyle w:val="ListParagraph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делается отметка об осмотре на педикулез (в случае выявленного и обработанного педикулеза делается отметка «Р» красным цветом);</w:t>
      </w:r>
    </w:p>
    <w:p>
      <w:pPr>
        <w:pStyle w:val="ListParagraph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данные об имеющейся аллергии;</w:t>
      </w:r>
    </w:p>
    <w:p>
      <w:pPr>
        <w:pStyle w:val="ListParagraph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данные о перенесенном вирусном гепатите;</w:t>
      </w:r>
    </w:p>
    <w:p>
      <w:pPr>
        <w:pStyle w:val="ListParagraph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вид транспортировки и санитарной обработки пациента.</w:t>
      </w:r>
    </w:p>
    <w:p>
      <w:pPr>
        <w:pStyle w:val="ListParagraph"/>
        <w:ind w:left="1495" w:hanging="0"/>
        <w:jc w:val="both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</w:rPr>
        <w:t>Статистическая карта выбывшего из стационара (форма № 066/у).</w:t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Заполняется титульный лист.</w:t>
      </w:r>
    </w:p>
    <w:p>
      <w:pPr>
        <w:pStyle w:val="ListParagraph"/>
        <w:ind w:left="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Документы на плановых пациентов заполняются без осмотра врача, а на экстренных – после осмотра врачом. Документацию на пациентов, поступающих в отделение реанимации, заполняет медсестра отделения реанимации с последующей регистрацией пациента в приемном отделении.</w:t>
      </w:r>
    </w:p>
    <w:p>
      <w:pPr>
        <w:pStyle w:val="ListParagraph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ListParagraph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ListParagraph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ListParagraph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ListParagraph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ListParagraph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ОБЯЗАННОСТИ СЕСТРИНСКОГО ПЕРСОНАЛА ПРИЕМНОГО ОТДЕЛЕНИЯ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Сопровождать пациента на осмотр врача, оказывать помощь врачу при осмотре.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Заполнять и вести необходимую документацию.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Производить термометрию и определять показатели физического состояния пациента (пульс, АД, ЧДД, антропометрические измерения).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Проводить осмотр на педикулез и при необходимости – противопедикулезные мероприятия.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Производить телефонограммы в полицию, центр Госсанэпиднадзора, отправку экстренных извещений в центр Госсанэпиднадзора.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Проводить санитарную обработку поступающих пациентов.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Поддерживать санитарно-противоэпидемический режим отделения.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Оказывать неотложную доврачебную помощь.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Выполнять врачебные назначения.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Приглашать при необходимости врачей-консультантов.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Следить за состоянием пациентов, находящихся в изоляторе.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Осуществлять взятие материала для лабораторного исследования, сопровождать пациентов в диагностические кабинеты.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Получать и обеспечивать хранение лекарственных препаратов.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Следить за состоянием приборов, оборудования, инструментария.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Производить опись вещей пациентов, обеспечивать передачу в камеру хранения и  в дезинфекционную камеру.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Транспортировать пациентов в лечебные отделения по профилю заболевания.</w:t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 xml:space="preserve">ЭТАПЫ </w:t>
      </w:r>
      <w:r>
        <w:rPr>
          <w:rFonts w:eastAsia="Times New Roman" w:cs="Times New Roman" w:ascii="Times New Roman" w:hAnsi="Times New Roman"/>
          <w:b/>
          <w:bCs/>
          <w:iCs/>
          <w:color w:val="000000"/>
          <w:lang w:eastAsia="ru-RU"/>
        </w:rPr>
        <w:t xml:space="preserve">САНИТАРНО-ГИГИЕНИЧЕСКОЙ ОБРАБОТКИ 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Cs/>
          <w:color w:val="000000"/>
          <w:lang w:eastAsia="ru-RU"/>
        </w:rPr>
        <w:t>БОЛЬНЫХ</w:t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6"/>
          <w:lang w:eastAsia="ru-RU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1. Осмотр кожных и волосяных покровов больного.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2. Стрижка волос, ногтей, бритьё (при необходимости).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3. Мытьё под душем или гигиеническая ванна.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val="000000"/>
          <w:sz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8"/>
          <w:lang w:eastAsia="ru-RU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Осмотр кожных и волосяных покровов больного проводят с целью выявления педикулёза (вшивости). Педикулёз (от лат. «pediculum» – вошь) – поражение кожных и волосяных покровов человека  в результате паразитирования на теле вшей.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  <w:t>Могут быть обнаружены различные виды вшей:</w:t>
      </w:r>
    </w:p>
    <w:p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головная – поражает волосяной покров головы;</w:t>
      </w:r>
    </w:p>
    <w:p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платяная – поражает кожные покровы туловища (обнаруживают в белье нательном и пастельном);</w:t>
      </w:r>
    </w:p>
    <w:p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лобковая – поражает волосистую поверхность лобковой области, волосяной покров подмышечных впадин и лица (усы, бороду, брови, ресницы).</w:t>
      </w:r>
    </w:p>
    <w:p>
      <w:pPr>
        <w:pStyle w:val="Normal"/>
        <w:shd w:val="clear" w:color="auto" w:fill="FFFFFF"/>
        <w:ind w:firstLine="360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Таким образом, необходимо тщательно осматривать не только всего больного, но и его одежду, особенно складки и внутренние швы белья. Вши – переносчики сыпного и возвратного тифа.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Признаки педикулёза:</w:t>
      </w:r>
    </w:p>
    <w:p>
      <w:pPr>
        <w:pStyle w:val="ListParagraph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наличие гнид (яиц вшей, которые приклеиваются самкой к волосу или ворсинкам ткани) и самих насекомых;</w:t>
      </w:r>
    </w:p>
    <w:p>
      <w:pPr>
        <w:pStyle w:val="ListParagraph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зуд кожных покровов;</w:t>
      </w:r>
    </w:p>
    <w:p>
      <w:pPr>
        <w:pStyle w:val="ListParagraph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следы расчёсов и импетигинозные (гнойничковые) корки на коже.</w:t>
      </w:r>
    </w:p>
    <w:p>
      <w:pPr>
        <w:pStyle w:val="Normal"/>
        <w:shd w:val="clear" w:color="auto" w:fill="FFFFFF"/>
        <w:ind w:firstLine="360"/>
        <w:rPr>
          <w:rFonts w:ascii="Times New Roman" w:hAnsi="Times New Roman" w:eastAsia="Times New Roman" w:cs="Times New Roman"/>
          <w:color w:val="000000"/>
          <w:sz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8"/>
          <w:lang w:eastAsia="ru-RU"/>
        </w:rPr>
      </w:r>
    </w:p>
    <w:p>
      <w:pPr>
        <w:pStyle w:val="Normal"/>
        <w:shd w:val="clear" w:color="auto" w:fill="FFFFFF"/>
        <w:ind w:firstLine="360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В случае выявления педикулёза проводят специальную санитарно-гигиеническую обработку больного. Медицинская сестра вносит запись в «Журнал осмотра на педикулёз» и ставит на титульном листе истории болезни специальную пометку («</w:t>
      </w:r>
      <w:r>
        <w:rPr>
          <w:rFonts w:eastAsia="Times New Roman" w:cs="Times New Roman" w:ascii="Times New Roman" w:hAnsi="Times New Roman"/>
          <w:b/>
          <w:bCs/>
          <w:color w:val="CE181E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»), а также сообщает о выявленном педикулёзе в санитарно- эпидемиологическую станции. </w:t>
      </w:r>
    </w:p>
    <w:p>
      <w:pPr>
        <w:pStyle w:val="Normal"/>
        <w:shd w:val="clear" w:color="auto" w:fill="FFFFFF"/>
        <w:ind w:firstLine="360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Можно провести частичную или полную санитарно-гигиеническую обработку. </w:t>
      </w:r>
    </w:p>
    <w:p>
      <w:pPr>
        <w:pStyle w:val="Normal"/>
        <w:shd w:val="clear" w:color="auto" w:fill="FFFFFF"/>
        <w:ind w:firstLine="360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Под полной санитарно-гигиенической обработкой подразумевают мытье больного с мылом и мочалкой (мягкой, без сильного трения) в ванне или под душем, дезинфекции и дезинсекции его одежды и обуви. Все данные по обработке поступившего больного необходимо записывать в историю болезни, чтобы палатная медсестра могла через 5–7 дней произвести повторную обработку.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ОБРАБОТКА БОЛЬНОГО ПРИ ВЫЯВЛЕНИИ ПЕДИКУЛЁЗА</w:t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 w:cs="Times New Roman"/>
          <w:b/>
          <w:b/>
          <w:bCs/>
          <w:sz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18"/>
          <w:lang w:eastAsia="ru-RU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lang w:eastAsia="ru-RU"/>
        </w:rPr>
        <w:t>Этапы санитарно-гигиенической обработки: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1. Дезинсекция (от лат. «des» – приставка, обозначающая уничтожение, «insectum» – насекомое; уничтожение членистоногих, выступающих переносчиками возбудителей инфекционных заболеваний);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2. Гигиеническая ванна (душ, обтирание);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3. Стрижка волос и ногтей;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4. Переодевание больного в чистое бельё.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sz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lang w:eastAsia="ru-RU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lang w:eastAsia="ru-RU"/>
        </w:rPr>
        <w:t xml:space="preserve">Необходимое оснащение для дезинсекции: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защитная одежда (медицинский халат, косынка, маска, клеёнчатый фартук или специальная одежда из прорезиненной ткани, резиновые перчатки), дезинсектицидный раствор, шампунь, уксус (6% раствор, подогретый до 30 °С), этиловый спирт (70%), полиэтиленовые косынка и пелёнка, клеёнка, полотенца, бумага, частый гребень, ножницы, таз для сжигания волос и спички, клеёнчатый мешок. В качестве дезинсектицидных растворов могут быть использованы – 20% раствор эмульсии бензил-бензоата, специальные шампуни (например, «Элко-инсект»), специальные лосьоны (например, «Ниттифор»).</w:t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 w:cs="Times New Roman"/>
          <w:b/>
          <w:b/>
          <w:i/>
          <w:i/>
          <w:iCs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lang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lang w:eastAsia="ru-RU"/>
        </w:rPr>
        <w:t>Порядок выполнения процедуры</w:t>
      </w:r>
      <w:r>
        <w:rPr>
          <w:rFonts w:eastAsia="Times New Roman" w:cs="Times New Roman" w:ascii="Times New Roman" w:hAnsi="Times New Roman"/>
          <w:i/>
          <w:iCs/>
          <w:color w:val="000000"/>
          <w:lang w:eastAsia="ru-RU"/>
        </w:rPr>
        <w:t>.</w:t>
      </w:r>
    </w:p>
    <w:p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Подготовиться к проведению санитарно-гигиенической обработки: разложить необходимое оснащение и надеть защитную одежду.</w:t>
      </w:r>
    </w:p>
    <w:p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Постелить на табуретку (кушетку) клеёнку, усадить на неё больного и покрыть ему плечи полиэтиленовой пелёнкой.</w:t>
      </w:r>
    </w:p>
    <w:p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При необходимости остричь волосы над подготовленным тазом.</w:t>
      </w:r>
    </w:p>
    <w:p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Обработать волосы дезинсектицидным раствором, завязать голову полиэтиленовой косынкой и сверху полотенцем, оставив на определённое время (время смачивания волос зависит от вида применяемого раствора).</w:t>
      </w:r>
    </w:p>
    <w:p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Развязать голову и промыть тёплой проточной водой, затем шампунем.</w:t>
      </w:r>
    </w:p>
    <w:p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Осушить волосы полотенцем и обработать волосы подогретым 6% раствором уксусной кислоты.</w:t>
      </w:r>
    </w:p>
    <w:p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Вновь завязать голову полиэтиленовой косынкой и сверху полотенцем, оставив на 20 мин.</w:t>
      </w:r>
    </w:p>
    <w:p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Развязать голову и промыть тёплой проточной водой, высушить полотенцем.</w:t>
      </w:r>
    </w:p>
    <w:p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Наклонить голову пациента над белой бумагой и тщательно вычесать по прядям волосы частым гребнем, затем повторно осмотреть волосы пациента.</w:t>
      </w:r>
    </w:p>
    <w:p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Сжечь остриженные волосы и бумагу в тазу.</w:t>
      </w:r>
    </w:p>
    <w:p>
      <w:pPr>
        <w:pStyle w:val="ListParagraph"/>
        <w:numPr>
          <w:ilvl w:val="0"/>
          <w:numId w:val="11"/>
        </w:numPr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Сложить одежду больного и защитную одежду медицинской сестры в клеёнчатый мешок и отправить в дезинфекционную камеру. Гребень и ножницы </w:t>
      </w:r>
      <w:bookmarkStart w:id="0" w:name="__DdeLink__14767_343338549"/>
      <w:r>
        <w:rPr>
          <w:rFonts w:eastAsia="Times New Roman" w:cs="Times New Roman" w:ascii="Times New Roman" w:hAnsi="Times New Roman"/>
          <w:color w:val="000000"/>
          <w:lang w:eastAsia="ru-RU"/>
        </w:rPr>
        <w:t>подвергнуть дезинфекции погружением</w:t>
      </w:r>
      <w:bookmarkEnd w:id="0"/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, помещение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обработать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дезинсектицидным раствором. </w:t>
      </w:r>
    </w:p>
    <w:p>
      <w:pPr>
        <w:pStyle w:val="ListParagraph"/>
        <w:shd w:val="clear" w:color="auto" w:fill="FFFFFF"/>
        <w:ind w:left="360" w:hanging="0"/>
        <w:rPr>
          <w:rFonts w:ascii="Times New Roman" w:hAnsi="Times New Roman" w:eastAsia="Times New Roman" w:cs="Times New Roman"/>
          <w:sz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lang w:eastAsia="ru-RU"/>
        </w:rPr>
      </w:r>
    </w:p>
    <w:p>
      <w:pPr>
        <w:pStyle w:val="ListParagraph"/>
        <w:shd w:val="clear" w:color="auto" w:fill="FFFFFF"/>
        <w:ind w:left="360" w:hanging="0"/>
        <w:rPr>
          <w:rFonts w:ascii="Times New Roman" w:hAnsi="Times New Roman" w:cs="Times New Roman"/>
          <w:color w:val="CE181E"/>
        </w:rPr>
      </w:pPr>
      <w:r>
        <w:rPr>
          <w:rFonts w:eastAsia="Times New Roman" w:cs="Times New Roman" w:ascii="Times New Roman" w:hAnsi="Times New Roman"/>
          <w:color w:val="CE181E"/>
          <w:lang w:eastAsia="ru-RU"/>
        </w:rPr>
        <w:t>Применение дезинсектицидных растворов противопоказано при беременности, у рожениц и кормящих грудью, детей до 5 лет, а также при заболеваниях кожи головы.</w:t>
      </w:r>
    </w:p>
    <w:p>
      <w:pPr>
        <w:pStyle w:val="ListParagraph"/>
        <w:shd w:val="clear" w:color="auto" w:fill="FFFFFF"/>
        <w:ind w:left="360" w:hanging="0"/>
        <w:rPr>
          <w:rFonts w:ascii="Times New Roman" w:hAnsi="Times New Roman" w:eastAsia="Times New Roman" w:cs="Times New Roman"/>
          <w:sz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lang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lang w:eastAsia="ru-RU"/>
        </w:rPr>
        <w:t>Порядок выполнения дезинсекции при наличии противопоказаний к использованию дезинсектицидных растворов.</w:t>
      </w:r>
    </w:p>
    <w:p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Подготовиться к проведению санитарно-гигиенической обработки: разложить необходимое оснащение и надеть защитную одежду.</w:t>
      </w:r>
    </w:p>
    <w:p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Постелить на табуретку (кушетку) клеёнку, усадить на неё больного и покрыть ему плечи полиэтиленовой пелёнкой, при необходимости остричь волосы над подготовленным тазом.</w:t>
      </w:r>
    </w:p>
    <w:p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Обработать волосы (не кожу головы) подогретым 6% раствором уксуса, механическим способом выбирая и уничтожая вшей.</w:t>
      </w:r>
    </w:p>
    <w:p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Завязать голову полиэтиленовой косынкой и сверху полотенцем, оставив на 20 мин.</w:t>
      </w:r>
    </w:p>
    <w:p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Развязать голову и промыть тёплой проточной водой, затем шампунем, высушить полотенцем.</w:t>
      </w:r>
    </w:p>
    <w:p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Наклонить голову пациента над белой бумагой и тщательно вычесать по прядям волосы частым гребнем, затем повторно осмотреть волосы пациента.</w:t>
      </w:r>
    </w:p>
    <w:p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Сжечь остриженные волосы и бумагу в тазу.</w:t>
      </w:r>
    </w:p>
    <w:p>
      <w:pPr>
        <w:pStyle w:val="ListParagraph"/>
        <w:numPr>
          <w:ilvl w:val="0"/>
          <w:numId w:val="12"/>
        </w:numPr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Сложить одежду больного и защитную одежду медицинской сестры в клеёнчатый мешок и отправить в дезинфекционную камеру. Гребень и ножницы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подвергнуть дезинфекции погружением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, помещение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обработать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дезинсектицидным раствором. </w:t>
      </w:r>
    </w:p>
    <w:p>
      <w:pPr>
        <w:pStyle w:val="ListParagraph"/>
        <w:shd w:val="clear" w:color="auto" w:fill="FFFFFF"/>
        <w:ind w:left="1080" w:hanging="0"/>
        <w:rPr>
          <w:rFonts w:ascii="Times New Roman" w:hAnsi="Times New Roman" w:eastAsia="Times New Roman" w:cs="Times New Roman"/>
          <w:sz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lang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lang w:eastAsia="ru-RU"/>
        </w:rPr>
        <w:t>Санитарно-гигиеническая обработка больных при обнаружении лобковых вшей.</w:t>
      </w:r>
    </w:p>
    <w:p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Обмыть тело больного горячей водой с мылом.</w:t>
      </w:r>
    </w:p>
    <w:p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Сбрить поражённые волосы.</w:t>
      </w:r>
    </w:p>
    <w:p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Повторно обмыть тело больного горячей водой с мылом.</w:t>
      </w:r>
    </w:p>
    <w:p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Сжечь остриженные волосы в тазу.</w:t>
      </w:r>
    </w:p>
    <w:p>
      <w:pPr>
        <w:pStyle w:val="ListParagraph"/>
        <w:numPr>
          <w:ilvl w:val="0"/>
          <w:numId w:val="13"/>
        </w:numPr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Сложить одежду больного и защитную одежду медицинской сестры в клеёнчатый мешок и отправить в дезинфекционную камеру. Бритву и ножницы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подвергнуть дезинфекции погружением</w:t>
      </w:r>
      <w:r>
        <w:rPr>
          <w:rFonts w:eastAsia="Times New Roman" w:cs="Times New Roman" w:ascii="Times New Roman" w:hAnsi="Times New Roman"/>
          <w:color w:val="000000"/>
          <w:lang w:eastAsia="ru-RU"/>
        </w:rPr>
        <w:t>.</w:t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8"/>
          <w:lang w:eastAsia="ru-RU"/>
        </w:rPr>
      </w:r>
    </w:p>
    <w:p>
      <w:pPr>
        <w:pStyle w:val="Normal"/>
        <w:shd w:val="clear" w:color="auto" w:fill="FFFFFF"/>
        <w:jc w:val="center"/>
        <w:rPr/>
      </w:pPr>
      <w:r>
        <w:rPr>
          <w:rFonts w:eastAsia="Times New Roman" w:cs="Times New Roman" w:ascii="Times New Roman" w:hAnsi="Times New Roman"/>
          <w:b/>
          <w:i/>
          <w:iCs/>
          <w:color w:val="000000"/>
          <w:lang w:eastAsia="ru-RU"/>
        </w:rPr>
        <w:t>Стрижка волос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  <w:t>Порядок выполнения процедуры:</w:t>
      </w:r>
    </w:p>
    <w:p>
      <w:pPr>
        <w:pStyle w:val="ListParagraph"/>
        <w:numPr>
          <w:ilvl w:val="0"/>
          <w:numId w:val="14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Подготовиться к проведению санитарно-гигиенической обработки: разложить необходимое оснащение.</w:t>
      </w:r>
    </w:p>
    <w:p>
      <w:pPr>
        <w:pStyle w:val="ListParagraph"/>
        <w:numPr>
          <w:ilvl w:val="0"/>
          <w:numId w:val="14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Постелить на табуретку (кушетку) клеёнку, усадить  на неё больного и  покрыть ему  плечи полиэтиленовой пелёнкой.</w:t>
      </w:r>
    </w:p>
    <w:p>
      <w:pPr>
        <w:pStyle w:val="ListParagraph"/>
        <w:numPr>
          <w:ilvl w:val="0"/>
          <w:numId w:val="14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Снять волосы машинкой для стрижки волос,  при кожном заболевании волосистой части  головы – остричь волосы над подготовленным тазом</w:t>
      </w:r>
    </w:p>
    <w:p>
      <w:pPr>
        <w:pStyle w:val="ListParagraph"/>
        <w:numPr>
          <w:ilvl w:val="0"/>
          <w:numId w:val="14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Сжечь волосы.</w:t>
      </w:r>
    </w:p>
    <w:p>
      <w:pPr>
        <w:pStyle w:val="ListParagraph"/>
        <w:numPr>
          <w:ilvl w:val="0"/>
          <w:numId w:val="14"/>
        </w:numPr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ожницы, бритву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подвергнуть дезинфекции (погружением)</w:t>
      </w:r>
      <w:r>
        <w:rPr>
          <w:rFonts w:eastAsia="Times New Roman" w:cs="Times New Roman" w:ascii="Times New Roman" w:hAnsi="Times New Roman"/>
          <w:color w:val="000000"/>
          <w:lang w:eastAsia="ru-RU"/>
        </w:rPr>
        <w:t>.</w:t>
      </w:r>
    </w:p>
    <w:p>
      <w:pPr>
        <w:pStyle w:val="ListParagraph"/>
        <w:shd w:val="clear" w:color="auto" w:fill="FFFFFF"/>
        <w:ind w:left="1440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jc w:val="center"/>
        <w:rPr/>
      </w:pPr>
      <w:r>
        <w:rPr>
          <w:rFonts w:eastAsia="Times New Roman" w:cs="Times New Roman" w:ascii="Times New Roman" w:hAnsi="Times New Roman"/>
          <w:b/>
          <w:i/>
          <w:iCs/>
          <w:color w:val="000000"/>
          <w:lang w:eastAsia="ru-RU"/>
        </w:rPr>
        <w:t>Бритье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lang w:eastAsia="ru-RU"/>
        </w:rPr>
        <w:t>Порядок выполнения процедуры:</w:t>
      </w:r>
    </w:p>
    <w:p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Подготовиться к проведению санитарно-гигиенической обработки: разложить необходимое оснащение, надеть перчатки.</w:t>
      </w:r>
    </w:p>
    <w:p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Нагреть воду (до 40–45°С), намочить в ней салфетку, отжать и обложить лицо больного.</w:t>
      </w:r>
    </w:p>
    <w:p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Снять салфетку, нанести кисточкой крем для бритья.</w:t>
      </w:r>
    </w:p>
    <w:p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Побрить больного, натягивая другой рукой кожу в противоположном направлении по отношению к движению бритвы.</w:t>
      </w:r>
    </w:p>
    <w:p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Промокнуть лицо влажной, затем сухой салфеткой.</w:t>
      </w:r>
    </w:p>
    <w:p>
      <w:pPr>
        <w:pStyle w:val="ListParagraph"/>
        <w:numPr>
          <w:ilvl w:val="0"/>
          <w:numId w:val="15"/>
        </w:numPr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ритву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подвергнуть дезинфекции (погружением)</w:t>
      </w:r>
      <w:r>
        <w:rPr>
          <w:rFonts w:eastAsia="Times New Roman" w:cs="Times New Roman" w:ascii="Times New Roman" w:hAnsi="Times New Roman"/>
          <w:color w:val="000000"/>
          <w:lang w:eastAsia="ru-RU"/>
        </w:rPr>
        <w:t>.</w:t>
      </w:r>
    </w:p>
    <w:p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Снять перчатки, вымыть руки.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i/>
          <w:i/>
          <w:iCs/>
          <w:color w:val="000000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lang w:eastAsia="ru-RU"/>
        </w:rPr>
      </w:r>
    </w:p>
    <w:p>
      <w:pPr>
        <w:pStyle w:val="Normal"/>
        <w:shd w:val="clear" w:color="auto" w:fill="FFFFFF"/>
        <w:jc w:val="center"/>
        <w:rPr/>
      </w:pPr>
      <w:r>
        <w:rPr>
          <w:rFonts w:eastAsia="Times New Roman" w:cs="Times New Roman" w:ascii="Times New Roman" w:hAnsi="Times New Roman"/>
          <w:b/>
          <w:i/>
          <w:iCs/>
          <w:color w:val="000000"/>
          <w:lang w:eastAsia="ru-RU"/>
        </w:rPr>
        <w:t>Стрижка ногтей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Порядок выполнения процедуры:</w:t>
      </w:r>
    </w:p>
    <w:p>
      <w:pPr>
        <w:pStyle w:val="ListParagraph"/>
        <w:numPr>
          <w:ilvl w:val="0"/>
          <w:numId w:val="16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Подготовиться к проведению санитарно-гигиенической обработки: разложить необходимое оснащение, нагреть воду, надеть перчатки.</w:t>
      </w:r>
    </w:p>
    <w:p>
      <w:pPr>
        <w:pStyle w:val="ListParagraph"/>
        <w:numPr>
          <w:ilvl w:val="0"/>
          <w:numId w:val="16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Добавить в лоток с тёплой водой жидкое мыло и опустить в него на 2–3 мин кисти пациента (поочерёдно по мере обрезки ногтей).</w:t>
      </w:r>
    </w:p>
    <w:p>
      <w:pPr>
        <w:pStyle w:val="ListParagraph"/>
        <w:numPr>
          <w:ilvl w:val="0"/>
          <w:numId w:val="16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Поочерёдно извлекая пальцы больного из воды, вытирать их и аккуратно подрезать ногти.</w:t>
      </w:r>
    </w:p>
    <w:p>
      <w:pPr>
        <w:pStyle w:val="ListParagraph"/>
        <w:numPr>
          <w:ilvl w:val="0"/>
          <w:numId w:val="16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Обработать руки пациента кремом.</w:t>
      </w:r>
    </w:p>
    <w:p>
      <w:pPr>
        <w:pStyle w:val="ListParagraph"/>
        <w:numPr>
          <w:ilvl w:val="0"/>
          <w:numId w:val="16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Добавить в таз с тёплой водой жидкое мыло и опустить в него на 2-3 мин стопы пациента (поочерёдно по мере обрезки ногтей).</w:t>
      </w:r>
    </w:p>
    <w:p>
      <w:pPr>
        <w:pStyle w:val="ListParagraph"/>
        <w:numPr>
          <w:ilvl w:val="0"/>
          <w:numId w:val="16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Положить стопу на полотенце (поочерёдно по мере обрезки ногтей), вытереть её и остричь ногти специальными щипчиками.</w:t>
      </w:r>
    </w:p>
    <w:p>
      <w:pPr>
        <w:pStyle w:val="ListParagraph"/>
        <w:numPr>
          <w:ilvl w:val="0"/>
          <w:numId w:val="16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Обработать стопы кремом.</w:t>
      </w:r>
    </w:p>
    <w:p>
      <w:pPr>
        <w:pStyle w:val="ListParagraph"/>
        <w:numPr>
          <w:ilvl w:val="0"/>
          <w:numId w:val="16"/>
        </w:numPr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ожницы и щипчики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подвергнуть дезинфекции (погружением)</w:t>
      </w:r>
      <w:r>
        <w:rPr>
          <w:rFonts w:eastAsia="Times New Roman" w:cs="Times New Roman" w:ascii="Times New Roman" w:hAnsi="Times New Roman"/>
          <w:color w:val="000000"/>
          <w:lang w:eastAsia="ru-RU"/>
        </w:rPr>
        <w:t>.</w:t>
      </w:r>
    </w:p>
    <w:p>
      <w:pPr>
        <w:pStyle w:val="ListParagraph"/>
        <w:numPr>
          <w:ilvl w:val="0"/>
          <w:numId w:val="16"/>
        </w:numPr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lang w:eastAsia="ru-RU"/>
        </w:rPr>
        <w:t>Снять перчатки, вымыть руки.</w:t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 w:cs="Times New Roman"/>
          <w:b/>
          <w:b/>
          <w:i/>
          <w:i/>
          <w:iCs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lang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 w:cs="Times New Roman"/>
          <w:b/>
          <w:b/>
          <w:i/>
          <w:i/>
          <w:i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lang w:eastAsia="ru-RU"/>
        </w:rPr>
        <w:t>ГИГИЕНИЧЕСКАЯ ВАННА ИЛИ МЫТЬЁ ПОД ДУШЕМ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Непосредственно перед приходом больного в ванную комнату (измеряют температуру воды). Рядом с ванной должны быть деревянные настилы (или резиновые коврики). Чистое бельё и мочалка должны быть сложены в пакеты. После мытья больного ванну моют и ополаскивают используемым в отделении дезинфицирующим раствором. Простыни на кушетке меняют после каждого больного. Инвентарь следует маркировать. Мочалки в ванном помещении должны находиться в разных посудах, имеющих пометки «Мочалки использованные», «Мочалки чистые». В зависимости от характера заболевания и состояния больного гигиеническая обработка больного может быть полной (ванна, душ) или частичной (обтирание, обмывание).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lang w:eastAsia="ru-RU"/>
        </w:rPr>
        <w:t>Гигиеническая ванна противопоказана при:</w:t>
      </w:r>
    </w:p>
    <w:p>
      <w:pPr>
        <w:pStyle w:val="Normal"/>
        <w:shd w:val="clear" w:color="auto" w:fill="FFFFFF"/>
        <w:ind w:left="720" w:hanging="0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наличии инфаркта миокарда;</w:t>
      </w:r>
    </w:p>
    <w:p>
      <w:pPr>
        <w:pStyle w:val="Normal"/>
        <w:shd w:val="clear" w:color="auto" w:fill="FFFFFF"/>
        <w:ind w:left="720" w:hanging="0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остром нарушении мозгового кровообращения;</w:t>
      </w:r>
    </w:p>
    <w:p>
      <w:pPr>
        <w:pStyle w:val="Normal"/>
        <w:shd w:val="clear" w:color="auto" w:fill="FFFFFF"/>
        <w:ind w:left="720" w:hanging="0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гипертоническом кризе;</w:t>
      </w:r>
    </w:p>
    <w:p>
      <w:pPr>
        <w:pStyle w:val="Normal"/>
        <w:shd w:val="clear" w:color="auto" w:fill="FFFFFF"/>
        <w:ind w:left="720" w:hanging="0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острой сердечной и сосудистой недостаточности;</w:t>
      </w:r>
    </w:p>
    <w:p>
      <w:pPr>
        <w:pStyle w:val="Normal"/>
        <w:shd w:val="clear" w:color="auto" w:fill="FFFFFF"/>
        <w:ind w:left="720" w:hanging="0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наличии туберкулёза в активной фазе;</w:t>
      </w:r>
    </w:p>
    <w:p>
      <w:pPr>
        <w:pStyle w:val="Normal"/>
        <w:shd w:val="clear" w:color="auto" w:fill="FFFFFF"/>
        <w:ind w:left="720" w:hanging="0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кожных заболеваниях;</w:t>
      </w:r>
    </w:p>
    <w:p>
      <w:pPr>
        <w:pStyle w:val="Normal"/>
        <w:shd w:val="clear" w:color="auto" w:fill="FFFFFF"/>
        <w:ind w:left="720" w:hanging="0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кровотечениях;</w:t>
      </w:r>
    </w:p>
    <w:p>
      <w:pPr>
        <w:pStyle w:val="Normal"/>
        <w:shd w:val="clear" w:color="auto" w:fill="FFFFFF"/>
        <w:ind w:left="720" w:hanging="0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истощении.</w:t>
      </w:r>
    </w:p>
    <w:p>
      <w:pPr>
        <w:pStyle w:val="Normal"/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lang w:eastAsia="ru-RU"/>
        </w:rPr>
        <w:t>Гигиеническую ванну нельзя принимать роженицам и пациентам с заболеваниями, требующими экстренного хирургического вмешательства. При наличии противопоказаний для приёма гигиенической ванны больного следует обтереть сначала салфеткой, смоченной в тёплой воде с мылом или тёплой воде с одеколоном (спиртом), затем салфеткой, смоченной чистой водой, и насухо вытереть.</w:t>
      </w:r>
    </w:p>
    <w:p>
      <w:pPr>
        <w:pStyle w:val="ListParagraph"/>
        <w:shd w:val="clear" w:color="auto" w:fill="FFFFFF"/>
        <w:ind w:left="1440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lang w:eastAsia="ru-RU"/>
        </w:rPr>
        <w:t>Порядок выполнения процедуры:</w:t>
      </w:r>
    </w:p>
    <w:p>
      <w:pPr>
        <w:pStyle w:val="ListParagraph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Надеть клеёнчатый фартук и перчатки.</w:t>
      </w:r>
    </w:p>
    <w:p>
      <w:pPr>
        <w:pStyle w:val="ListParagraph"/>
        <w:numPr>
          <w:ilvl w:val="0"/>
          <w:numId w:val="17"/>
        </w:numPr>
        <w:shd w:val="clear" w:color="auto" w:fill="FFFFFF"/>
        <w:rPr/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Закрыть форточки (температура воздуха в ванной комнате должна быть не менее 25 °С), положить на пол у ванны резиновый коврик (при отсутствии деревянного настила), тщательно промыть ванну щёткой и чистящим средством, обработать ванну 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дезинфицирующим раствором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раствором.</w:t>
      </w:r>
    </w:p>
    <w:p>
      <w:pPr>
        <w:pStyle w:val="ListParagraph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Подготовиться к проведению санитарно-гигиенической обработки: разложить необходимое оснащение, наполнить ванну (сначала холодной, а затем горячей водой на 2/3 объёма: такая последовательность заполнения ванны позволяет уменьшить образование паров в ванной комнате; температура воды должна быть в пределах 34-36°С).</w:t>
      </w:r>
    </w:p>
    <w:p>
      <w:pPr>
        <w:pStyle w:val="ListParagraph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Сменить фартук и перчатки.</w:t>
      </w:r>
    </w:p>
    <w:p>
      <w:pPr>
        <w:pStyle w:val="ListParagraph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Помочь пациенту раздеться и усадить его в ванну, поддерживая под локти.</w:t>
      </w:r>
    </w:p>
    <w:p>
      <w:pPr>
        <w:pStyle w:val="ListParagraph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Придать больному такое положение в ванне, чтобы вода доходила до верхней трети его груди; в ножной конец ванны следует поставить деревянную подставку, чтобы больной мог упереться в неё ногами, не скатился и не соскользнул. Нельзя оставлять больного во время приёма ванны без присмотра, обязательно нужно следить за его внешним видом и пульсом.</w:t>
      </w:r>
    </w:p>
    <w:p>
      <w:pPr>
        <w:pStyle w:val="ListParagraph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Если больной не может мыться самостоятельно, вымыть его, используя индивидуальные мыло и мочалку, в такой последовательности: голова – туловище – руки – паховая область – промежность – ноги, уделяя особое внимание местам скопления пота.</w:t>
      </w:r>
    </w:p>
    <w:p>
      <w:pPr>
        <w:pStyle w:val="ListParagraph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Помочь пациенту выйти из ванны, вытереть его в том же порядке.</w:t>
      </w:r>
    </w:p>
    <w:p>
      <w:pPr>
        <w:pStyle w:val="ListParagraph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Одеть пациента в чистую одежду (в настоящее время больным разрешается находиться в палате не в больничной, а в домашней одежде).</w:t>
      </w:r>
    </w:p>
    <w:p>
      <w:pPr>
        <w:pStyle w:val="ListParagraph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Тщательно промыть ванну щёткой и чистящим средством, обработать ванну дезинфицирующим раствором.</w:t>
      </w:r>
    </w:p>
    <w:p>
      <w:pPr>
        <w:pStyle w:val="ListParagraph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Снять фартук и перчатки, поместить их в специальный клеёнчатый мешок, вымыть руки. Длительность пребывания больного в ванне определяется его состоянием и в среднем составляет 15–30 мин.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lang w:eastAsia="ru-RU"/>
        </w:rPr>
      </w:r>
    </w:p>
    <w:p>
      <w:pPr>
        <w:pStyle w:val="Normal"/>
        <w:shd w:val="clear" w:color="auto" w:fill="FFFFFF"/>
        <w:jc w:val="center"/>
        <w:rPr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lang w:eastAsia="ru-RU"/>
        </w:rPr>
        <w:t>Гигиенический душ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lang w:eastAsia="ru-RU"/>
        </w:rPr>
        <w:t>Порядок выполнения процедуры:</w:t>
      </w:r>
    </w:p>
    <w:p>
      <w:pPr>
        <w:pStyle w:val="ListParagraph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Надеть клеёнчатый фартук и перчатки.</w:t>
      </w:r>
    </w:p>
    <w:p>
      <w:pPr>
        <w:pStyle w:val="ListParagraph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Закрыть форточки температура воздуха в душевой или ванной комнате должна быть не менее 25°С, положить на пол в душевой кабинке (ванне) резиновый коврик, тщательно промыть пол в душевой кабинке (ванну) щёткой и чистящим средством и обработать раствором хлорной извести.</w:t>
      </w:r>
    </w:p>
    <w:p>
      <w:pPr>
        <w:pStyle w:val="ListParagraph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Подготовиться к проведению санитарно-гигиенической обработки: разложить необходимое оснащение, включить воду (температура воды должна быть 35–42°С), сменить фартук и перчатки.</w:t>
      </w:r>
    </w:p>
    <w:p>
      <w:pPr>
        <w:pStyle w:val="ListParagraph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Помочь пациенту раздеться и усадить его на табурет (скамеечку) в душевой кабинке (ванне), поддерживая под локти.</w:t>
      </w:r>
    </w:p>
    <w:p>
      <w:pPr>
        <w:pStyle w:val="ListParagraph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Если больной не может мыться самостоятельно, вымыть его, используя индивидуальные мыло и мочалку, в такой последовательности: голова – туловище – руки – паховая область – промежность – ноги.</w:t>
      </w:r>
    </w:p>
    <w:p>
      <w:pPr>
        <w:pStyle w:val="ListParagraph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Помочь пациенту выйти из душевой кабинки (ванны), вытереть его в том же порядке.</w:t>
      </w:r>
    </w:p>
    <w:p>
      <w:pPr>
        <w:pStyle w:val="ListParagraph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Одеть пациента в чистую больничную одежду.</w:t>
      </w:r>
    </w:p>
    <w:p>
      <w:pPr>
        <w:pStyle w:val="ListParagraph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Тщательно промыть пол в душевой кабинке (ванну) щёткой и чистящим средством и обработать дезинфицирующим раствором.</w:t>
      </w:r>
    </w:p>
    <w:p>
      <w:pPr>
        <w:pStyle w:val="ListParagraph"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Снять фартук и перчатки, поместить их в специальный клеёнчатый мешок, вымыть руки.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559" w:right="622" w:header="0" w:top="545" w:footer="0" w:bottom="58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egoe UI"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b/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  <w:rFonts w:ascii="Times New Roman" w:hAnsi="Times New Roman"/>
        <w:color w:val="0000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  <w:rFonts w:ascii="Times New Roman" w:hAnsi="Times New Roman"/>
        <w:color w:val="0000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  <w:rFonts w:ascii="Times New Roman" w:hAnsi="Times New Roman"/>
        <w:color w:val="0000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7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  <w:rFonts w:cs="Wingdings"/>
      </w:rPr>
    </w:lvl>
  </w:abstractNum>
  <w:abstractNum w:abstractNumId="1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0c32"/>
    <w:pPr>
      <w:widowControl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5e0c32"/>
    <w:rPr>
      <w:rFonts w:cs="Courier New"/>
    </w:rPr>
  </w:style>
  <w:style w:type="character" w:styleId="ListLabel2" w:customStyle="1">
    <w:name w:val="ListLabel 2"/>
    <w:qFormat/>
    <w:rsid w:val="005e0c32"/>
    <w:rPr>
      <w:rFonts w:cs="Courier New"/>
    </w:rPr>
  </w:style>
  <w:style w:type="character" w:styleId="ListLabel17" w:customStyle="1">
    <w:name w:val="ListLabel 17"/>
    <w:qFormat/>
    <w:rsid w:val="005e0c32"/>
    <w:rPr>
      <w:rFonts w:cs="Courier New"/>
    </w:rPr>
  </w:style>
  <w:style w:type="character" w:styleId="ListLabel18" w:customStyle="1">
    <w:name w:val="ListLabel 18"/>
    <w:qFormat/>
    <w:rsid w:val="005e0c32"/>
    <w:rPr>
      <w:rFonts w:cs="Courier New"/>
    </w:rPr>
  </w:style>
  <w:style w:type="character" w:styleId="ListLabel19" w:customStyle="1">
    <w:name w:val="ListLabel 19"/>
    <w:qFormat/>
    <w:rsid w:val="005e0c32"/>
    <w:rPr>
      <w:rFonts w:cs="Courier New"/>
    </w:rPr>
  </w:style>
  <w:style w:type="character" w:styleId="ListLabel3" w:customStyle="1">
    <w:name w:val="ListLabel 3"/>
    <w:qFormat/>
    <w:rsid w:val="005e0c32"/>
    <w:rPr>
      <w:b/>
      <w:sz w:val="28"/>
    </w:rPr>
  </w:style>
  <w:style w:type="character" w:styleId="ListLabel4" w:customStyle="1">
    <w:name w:val="ListLabel 4"/>
    <w:qFormat/>
    <w:rsid w:val="005e0c32"/>
    <w:rPr>
      <w:rFonts w:cs="Courier New"/>
    </w:rPr>
  </w:style>
  <w:style w:type="character" w:styleId="ListLabel5" w:customStyle="1">
    <w:name w:val="ListLabel 5"/>
    <w:qFormat/>
    <w:rsid w:val="005e0c32"/>
    <w:rPr>
      <w:rFonts w:cs="Courier New"/>
    </w:rPr>
  </w:style>
  <w:style w:type="character" w:styleId="ListLabel6" w:customStyle="1">
    <w:name w:val="ListLabel 6"/>
    <w:qFormat/>
    <w:rsid w:val="005e0c32"/>
    <w:rPr>
      <w:rFonts w:cs="Courier New"/>
    </w:rPr>
  </w:style>
  <w:style w:type="character" w:styleId="ListLabel20" w:customStyle="1">
    <w:name w:val="ListLabel 20"/>
    <w:qFormat/>
    <w:rsid w:val="005e0c32"/>
    <w:rPr>
      <w:rFonts w:cs="Courier New"/>
    </w:rPr>
  </w:style>
  <w:style w:type="character" w:styleId="ListLabel21" w:customStyle="1">
    <w:name w:val="ListLabel 21"/>
    <w:qFormat/>
    <w:rsid w:val="005e0c32"/>
    <w:rPr>
      <w:rFonts w:cs="Courier New"/>
    </w:rPr>
  </w:style>
  <w:style w:type="character" w:styleId="ListLabel22" w:customStyle="1">
    <w:name w:val="ListLabel 22"/>
    <w:qFormat/>
    <w:rsid w:val="005e0c32"/>
    <w:rPr>
      <w:rFonts w:cs="Courier New"/>
    </w:rPr>
  </w:style>
  <w:style w:type="character" w:styleId="ListLabel7" w:customStyle="1">
    <w:name w:val="ListLabel 7"/>
    <w:qFormat/>
    <w:rsid w:val="005e0c32"/>
    <w:rPr>
      <w:b/>
      <w:sz w:val="28"/>
    </w:rPr>
  </w:style>
  <w:style w:type="character" w:styleId="ListLabel8" w:customStyle="1">
    <w:name w:val="ListLabel 8"/>
    <w:qFormat/>
    <w:rsid w:val="005e0c32"/>
    <w:rPr>
      <w:rFonts w:cs="Courier New"/>
    </w:rPr>
  </w:style>
  <w:style w:type="character" w:styleId="ListLabel9" w:customStyle="1">
    <w:name w:val="ListLabel 9"/>
    <w:qFormat/>
    <w:rsid w:val="005e0c32"/>
    <w:rPr>
      <w:rFonts w:cs="Courier New"/>
    </w:rPr>
  </w:style>
  <w:style w:type="character" w:styleId="ListLabel10" w:customStyle="1">
    <w:name w:val="ListLabel 10"/>
    <w:qFormat/>
    <w:rsid w:val="005e0c32"/>
    <w:rPr>
      <w:rFonts w:cs="Courier New"/>
    </w:rPr>
  </w:style>
  <w:style w:type="character" w:styleId="ListLabel11" w:customStyle="1">
    <w:name w:val="ListLabel 11"/>
    <w:qFormat/>
    <w:rsid w:val="005e0c32"/>
    <w:rPr>
      <w:rFonts w:cs="Courier New"/>
    </w:rPr>
  </w:style>
  <w:style w:type="character" w:styleId="ListLabel12" w:customStyle="1">
    <w:name w:val="ListLabel 12"/>
    <w:qFormat/>
    <w:rsid w:val="005e0c32"/>
    <w:rPr>
      <w:rFonts w:cs="Courier New"/>
    </w:rPr>
  </w:style>
  <w:style w:type="character" w:styleId="ListLabel13" w:customStyle="1">
    <w:name w:val="ListLabel 13"/>
    <w:qFormat/>
    <w:rsid w:val="005e0c32"/>
    <w:rPr>
      <w:rFonts w:cs="Courier New"/>
    </w:rPr>
  </w:style>
  <w:style w:type="character" w:styleId="ListLabel14" w:customStyle="1">
    <w:name w:val="ListLabel 14"/>
    <w:qFormat/>
    <w:rsid w:val="005e0c32"/>
    <w:rPr>
      <w:rFonts w:cs="Courier New"/>
    </w:rPr>
  </w:style>
  <w:style w:type="character" w:styleId="ListLabel15" w:customStyle="1">
    <w:name w:val="ListLabel 15"/>
    <w:qFormat/>
    <w:rsid w:val="005e0c32"/>
    <w:rPr>
      <w:rFonts w:cs="Courier New"/>
    </w:rPr>
  </w:style>
  <w:style w:type="character" w:styleId="ListLabel16" w:customStyle="1">
    <w:name w:val="ListLabel 16"/>
    <w:qFormat/>
    <w:rsid w:val="005e0c32"/>
    <w:rPr>
      <w:rFonts w:cs="Courier New"/>
    </w:rPr>
  </w:style>
  <w:style w:type="character" w:styleId="ListLabel229" w:customStyle="1">
    <w:name w:val="ListLabel 229"/>
    <w:qFormat/>
    <w:rsid w:val="005e0c32"/>
    <w:rPr>
      <w:rFonts w:cs="Courier New"/>
    </w:rPr>
  </w:style>
  <w:style w:type="character" w:styleId="ListLabel230" w:customStyle="1">
    <w:name w:val="ListLabel 230"/>
    <w:qFormat/>
    <w:rsid w:val="005e0c32"/>
    <w:rPr>
      <w:rFonts w:cs="Courier New"/>
    </w:rPr>
  </w:style>
  <w:style w:type="character" w:styleId="ListLabel231" w:customStyle="1">
    <w:name w:val="ListLabel 231"/>
    <w:qFormat/>
    <w:rsid w:val="005e0c32"/>
    <w:rPr>
      <w:rFonts w:cs="Courier New"/>
    </w:rPr>
  </w:style>
  <w:style w:type="character" w:styleId="ListLabel226" w:customStyle="1">
    <w:name w:val="ListLabel 226"/>
    <w:qFormat/>
    <w:rsid w:val="005e0c32"/>
    <w:rPr>
      <w:rFonts w:cs="Courier New"/>
    </w:rPr>
  </w:style>
  <w:style w:type="character" w:styleId="ListLabel227" w:customStyle="1">
    <w:name w:val="ListLabel 227"/>
    <w:qFormat/>
    <w:rsid w:val="005e0c32"/>
    <w:rPr>
      <w:rFonts w:cs="Courier New"/>
    </w:rPr>
  </w:style>
  <w:style w:type="character" w:styleId="ListLabel228" w:customStyle="1">
    <w:name w:val="ListLabel 228"/>
    <w:qFormat/>
    <w:rsid w:val="005e0c32"/>
    <w:rPr>
      <w:rFonts w:cs="Courier New"/>
    </w:rPr>
  </w:style>
  <w:style w:type="character" w:styleId="ListLabel232" w:customStyle="1">
    <w:name w:val="ListLabel 232"/>
    <w:qFormat/>
    <w:rsid w:val="005e0c32"/>
    <w:rPr>
      <w:rFonts w:ascii="Times New Roman" w:hAnsi="Times New Roman"/>
      <w:b/>
      <w:color w:val="0000FF"/>
      <w:sz w:val="24"/>
    </w:rPr>
  </w:style>
  <w:style w:type="character" w:styleId="ListLabel233" w:customStyle="1">
    <w:name w:val="ListLabel 233"/>
    <w:qFormat/>
    <w:rsid w:val="005e0c32"/>
    <w:rPr>
      <w:rFonts w:ascii="Times New Roman" w:hAnsi="Times New Roman"/>
      <w:b/>
      <w:color w:val="0000FF"/>
      <w:sz w:val="24"/>
    </w:rPr>
  </w:style>
  <w:style w:type="character" w:styleId="ListLabel234" w:customStyle="1">
    <w:name w:val="ListLabel 234"/>
    <w:qFormat/>
    <w:rsid w:val="005e0c32"/>
    <w:rPr>
      <w:rFonts w:ascii="Times New Roman" w:hAnsi="Times New Roman"/>
      <w:b/>
      <w:color w:val="0000FF"/>
      <w:sz w:val="24"/>
    </w:rPr>
  </w:style>
  <w:style w:type="character" w:styleId="ListLabel235" w:customStyle="1">
    <w:name w:val="ListLabel 235"/>
    <w:qFormat/>
    <w:rsid w:val="005e0c32"/>
    <w:rPr>
      <w:rFonts w:cs="Courier New"/>
    </w:rPr>
  </w:style>
  <w:style w:type="character" w:styleId="ListLabel236" w:customStyle="1">
    <w:name w:val="ListLabel 236"/>
    <w:qFormat/>
    <w:rsid w:val="005e0c32"/>
    <w:rPr>
      <w:rFonts w:cs="Courier New"/>
    </w:rPr>
  </w:style>
  <w:style w:type="character" w:styleId="ListLabel237" w:customStyle="1">
    <w:name w:val="ListLabel 237"/>
    <w:qFormat/>
    <w:rsid w:val="005e0c32"/>
    <w:rPr>
      <w:rFonts w:cs="Courier New"/>
    </w:rPr>
  </w:style>
  <w:style w:type="character" w:styleId="ListLabel238" w:customStyle="1">
    <w:name w:val="ListLabel 238"/>
    <w:qFormat/>
    <w:rsid w:val="005e0c32"/>
    <w:rPr>
      <w:rFonts w:cs="Courier New"/>
    </w:rPr>
  </w:style>
  <w:style w:type="character" w:styleId="ListLabel239" w:customStyle="1">
    <w:name w:val="ListLabel 239"/>
    <w:qFormat/>
    <w:rsid w:val="005e0c32"/>
    <w:rPr>
      <w:rFonts w:cs="Courier New"/>
    </w:rPr>
  </w:style>
  <w:style w:type="character" w:styleId="ListLabel240" w:customStyle="1">
    <w:name w:val="ListLabel 240"/>
    <w:qFormat/>
    <w:rsid w:val="005e0c32"/>
    <w:rPr>
      <w:rFonts w:cs="Courier New"/>
    </w:rPr>
  </w:style>
  <w:style w:type="character" w:styleId="ListLabel241" w:customStyle="1">
    <w:name w:val="ListLabel 241"/>
    <w:qFormat/>
    <w:rsid w:val="005e0c32"/>
    <w:rPr>
      <w:rFonts w:cs="Courier New"/>
    </w:rPr>
  </w:style>
  <w:style w:type="character" w:styleId="ListLabel242" w:customStyle="1">
    <w:name w:val="ListLabel 242"/>
    <w:qFormat/>
    <w:rsid w:val="005e0c32"/>
    <w:rPr>
      <w:rFonts w:cs="Courier New"/>
    </w:rPr>
  </w:style>
  <w:style w:type="character" w:styleId="ListLabel243" w:customStyle="1">
    <w:name w:val="ListLabel 243"/>
    <w:qFormat/>
    <w:rsid w:val="005e0c32"/>
    <w:rPr>
      <w:rFonts w:cs="Courier New"/>
    </w:rPr>
  </w:style>
  <w:style w:type="character" w:styleId="ListLabel244" w:customStyle="1">
    <w:name w:val="ListLabel 244"/>
    <w:qFormat/>
    <w:rsid w:val="005e0c32"/>
    <w:rPr>
      <w:rFonts w:cs="Courier New"/>
    </w:rPr>
  </w:style>
  <w:style w:type="character" w:styleId="ListLabel245" w:customStyle="1">
    <w:name w:val="ListLabel 245"/>
    <w:qFormat/>
    <w:rsid w:val="005e0c32"/>
    <w:rPr>
      <w:rFonts w:cs="Courier New"/>
    </w:rPr>
  </w:style>
  <w:style w:type="character" w:styleId="ListLabel246" w:customStyle="1">
    <w:name w:val="ListLabel 246"/>
    <w:qFormat/>
    <w:rsid w:val="005e0c32"/>
    <w:rPr>
      <w:rFonts w:cs="Courier New"/>
    </w:rPr>
  </w:style>
  <w:style w:type="character" w:styleId="ListLabel247" w:customStyle="1">
    <w:name w:val="ListLabel 247"/>
    <w:qFormat/>
    <w:rsid w:val="005e0c32"/>
    <w:rPr>
      <w:rFonts w:cs="Courier New"/>
    </w:rPr>
  </w:style>
  <w:style w:type="character" w:styleId="ListLabel248" w:customStyle="1">
    <w:name w:val="ListLabel 248"/>
    <w:qFormat/>
    <w:rsid w:val="005e0c32"/>
    <w:rPr>
      <w:rFonts w:cs="Courier New"/>
    </w:rPr>
  </w:style>
  <w:style w:type="character" w:styleId="ListLabel249" w:customStyle="1">
    <w:name w:val="ListLabel 249"/>
    <w:qFormat/>
    <w:rsid w:val="005e0c32"/>
    <w:rPr>
      <w:rFonts w:cs="Courier New"/>
    </w:rPr>
  </w:style>
  <w:style w:type="character" w:styleId="ListLabel250" w:customStyle="1">
    <w:name w:val="ListLabel 250"/>
    <w:qFormat/>
    <w:rsid w:val="005e0c32"/>
    <w:rPr>
      <w:rFonts w:cs="Courier New"/>
    </w:rPr>
  </w:style>
  <w:style w:type="character" w:styleId="ListLabel251" w:customStyle="1">
    <w:name w:val="ListLabel 251"/>
    <w:qFormat/>
    <w:rsid w:val="005e0c32"/>
    <w:rPr>
      <w:rFonts w:cs="Courier New"/>
    </w:rPr>
  </w:style>
  <w:style w:type="character" w:styleId="ListLabel252" w:customStyle="1">
    <w:name w:val="ListLabel 252"/>
    <w:qFormat/>
    <w:rsid w:val="005e0c32"/>
    <w:rPr>
      <w:rFonts w:cs="Courier New"/>
    </w:rPr>
  </w:style>
  <w:style w:type="character" w:styleId="ListLabel253" w:customStyle="1">
    <w:name w:val="ListLabel 253"/>
    <w:qFormat/>
    <w:rsid w:val="005e0c32"/>
    <w:rPr>
      <w:rFonts w:cs="Courier New"/>
    </w:rPr>
  </w:style>
  <w:style w:type="character" w:styleId="ListLabel254" w:customStyle="1">
    <w:name w:val="ListLabel 254"/>
    <w:qFormat/>
    <w:rsid w:val="005e0c32"/>
    <w:rPr>
      <w:rFonts w:cs="Courier New"/>
    </w:rPr>
  </w:style>
  <w:style w:type="character" w:styleId="ListLabel255" w:customStyle="1">
    <w:name w:val="ListLabel 255"/>
    <w:qFormat/>
    <w:rsid w:val="005e0c32"/>
    <w:rPr>
      <w:rFonts w:cs="Courier New"/>
    </w:rPr>
  </w:style>
  <w:style w:type="character" w:styleId="ListLabel256" w:customStyle="1">
    <w:name w:val="ListLabel 256"/>
    <w:qFormat/>
    <w:rsid w:val="005e0c32"/>
    <w:rPr>
      <w:rFonts w:cs="Courier New"/>
    </w:rPr>
  </w:style>
  <w:style w:type="character" w:styleId="ListLabel257" w:customStyle="1">
    <w:name w:val="ListLabel 257"/>
    <w:qFormat/>
    <w:rsid w:val="005e0c32"/>
    <w:rPr>
      <w:rFonts w:cs="Courier New"/>
    </w:rPr>
  </w:style>
  <w:style w:type="character" w:styleId="ListLabel258" w:customStyle="1">
    <w:name w:val="ListLabel 258"/>
    <w:qFormat/>
    <w:rsid w:val="005e0c32"/>
    <w:rPr>
      <w:rFonts w:cs="Courier New"/>
    </w:rPr>
  </w:style>
  <w:style w:type="character" w:styleId="ListLabel259" w:customStyle="1">
    <w:name w:val="ListLabel 259"/>
    <w:qFormat/>
    <w:rsid w:val="005e0c32"/>
    <w:rPr>
      <w:rFonts w:cs="Courier New"/>
    </w:rPr>
  </w:style>
  <w:style w:type="character" w:styleId="ListLabel260" w:customStyle="1">
    <w:name w:val="ListLabel 260"/>
    <w:qFormat/>
    <w:rsid w:val="005e0c32"/>
    <w:rPr>
      <w:rFonts w:cs="Courier New"/>
    </w:rPr>
  </w:style>
  <w:style w:type="character" w:styleId="ListLabel261" w:customStyle="1">
    <w:name w:val="ListLabel 261"/>
    <w:qFormat/>
    <w:rsid w:val="005e0c32"/>
    <w:rPr>
      <w:rFonts w:cs="Courier New"/>
    </w:rPr>
  </w:style>
  <w:style w:type="character" w:styleId="Normaltextrun" w:customStyle="1">
    <w:name w:val="normaltextrun"/>
    <w:basedOn w:val="DefaultParagraphFont"/>
    <w:qFormat/>
    <w:rsid w:val="00ff035e"/>
    <w:rPr/>
  </w:style>
  <w:style w:type="character" w:styleId="Eop" w:customStyle="1">
    <w:name w:val="eop"/>
    <w:basedOn w:val="DefaultParagraphFont"/>
    <w:qFormat/>
    <w:rsid w:val="00ff035e"/>
    <w:rPr/>
  </w:style>
  <w:style w:type="character" w:styleId="ListLabel262">
    <w:name w:val="ListLabel 262"/>
    <w:qFormat/>
    <w:rPr>
      <w:rFonts w:ascii="Times New Roman" w:hAnsi="Times New Roman" w:cs="Symbol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ascii="Times New Roman" w:hAnsi="Times New Roman"/>
      <w:b/>
      <w:sz w:val="28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ascii="Times New Roman" w:hAnsi="Times New Roman" w:cs="Symbol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ascii="Times New Roman" w:hAnsi="Times New Roman"/>
      <w:b/>
      <w:sz w:val="28"/>
    </w:rPr>
  </w:style>
  <w:style w:type="character" w:styleId="ListLabel297">
    <w:name w:val="ListLabel 297"/>
    <w:qFormat/>
    <w:rPr>
      <w:rFonts w:ascii="Times New Roman" w:hAnsi="Times New Roman"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ascii="Times New Roman" w:hAnsi="Times New Roman" w:cs="Symbol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Wingdings"/>
    </w:rPr>
  </w:style>
  <w:style w:type="character" w:styleId="ListLabel312">
    <w:name w:val="ListLabel 312"/>
    <w:qFormat/>
    <w:rPr>
      <w:rFonts w:cs="Symbol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Wingdings"/>
    </w:rPr>
  </w:style>
  <w:style w:type="character" w:styleId="ListLabel315">
    <w:name w:val="ListLabel 315"/>
    <w:qFormat/>
    <w:rPr>
      <w:rFonts w:ascii="Times New Roman" w:hAnsi="Times New Roman" w:cs="Symbol"/>
    </w:rPr>
  </w:style>
  <w:style w:type="character" w:styleId="ListLabel316">
    <w:name w:val="ListLabel 316"/>
    <w:qFormat/>
    <w:rPr>
      <w:rFonts w:cs="Courier New"/>
    </w:rPr>
  </w:style>
  <w:style w:type="character" w:styleId="ListLabel317">
    <w:name w:val="ListLabel 317"/>
    <w:qFormat/>
    <w:rPr>
      <w:rFonts w:cs="Wingdings"/>
    </w:rPr>
  </w:style>
  <w:style w:type="character" w:styleId="ListLabel318">
    <w:name w:val="ListLabel 318"/>
    <w:qFormat/>
    <w:rPr>
      <w:rFonts w:cs="Symbol"/>
    </w:rPr>
  </w:style>
  <w:style w:type="character" w:styleId="ListLabel319">
    <w:name w:val="ListLabel 319"/>
    <w:qFormat/>
    <w:rPr>
      <w:rFonts w:cs="Courier New"/>
    </w:rPr>
  </w:style>
  <w:style w:type="character" w:styleId="ListLabel320">
    <w:name w:val="ListLabel 320"/>
    <w:qFormat/>
    <w:rPr>
      <w:rFonts w:cs="Wingdings"/>
    </w:rPr>
  </w:style>
  <w:style w:type="character" w:styleId="ListLabel321">
    <w:name w:val="ListLabel 321"/>
    <w:qFormat/>
    <w:rPr>
      <w:rFonts w:cs="Symbol"/>
    </w:rPr>
  </w:style>
  <w:style w:type="character" w:styleId="ListLabel322">
    <w:name w:val="ListLabel 322"/>
    <w:qFormat/>
    <w:rPr>
      <w:rFonts w:cs="Courier New"/>
    </w:rPr>
  </w:style>
  <w:style w:type="character" w:styleId="ListLabel323">
    <w:name w:val="ListLabel 323"/>
    <w:qFormat/>
    <w:rPr>
      <w:rFonts w:cs="Wingdings"/>
    </w:rPr>
  </w:style>
  <w:style w:type="character" w:styleId="ListLabel324">
    <w:name w:val="ListLabel 324"/>
    <w:qFormat/>
    <w:rPr>
      <w:rFonts w:ascii="Times New Roman" w:hAnsi="Times New Roman" w:cs="Symbol"/>
    </w:rPr>
  </w:style>
  <w:style w:type="character" w:styleId="ListLabel325">
    <w:name w:val="ListLabel 325"/>
    <w:qFormat/>
    <w:rPr>
      <w:rFonts w:cs="Courier New"/>
    </w:rPr>
  </w:style>
  <w:style w:type="character" w:styleId="ListLabel326">
    <w:name w:val="ListLabel 326"/>
    <w:qFormat/>
    <w:rPr>
      <w:rFonts w:cs="Wingdings"/>
    </w:rPr>
  </w:style>
  <w:style w:type="character" w:styleId="ListLabel327">
    <w:name w:val="ListLabel 327"/>
    <w:qFormat/>
    <w:rPr>
      <w:rFonts w:cs="Symbol"/>
    </w:rPr>
  </w:style>
  <w:style w:type="character" w:styleId="ListLabel328">
    <w:name w:val="ListLabel 328"/>
    <w:qFormat/>
    <w:rPr>
      <w:rFonts w:cs="Courier New"/>
    </w:rPr>
  </w:style>
  <w:style w:type="character" w:styleId="ListLabel329">
    <w:name w:val="ListLabel 329"/>
    <w:qFormat/>
    <w:rPr>
      <w:rFonts w:cs="Wingdings"/>
    </w:rPr>
  </w:style>
  <w:style w:type="character" w:styleId="ListLabel330">
    <w:name w:val="ListLabel 330"/>
    <w:qFormat/>
    <w:rPr>
      <w:rFonts w:cs="Symbol"/>
    </w:rPr>
  </w:style>
  <w:style w:type="character" w:styleId="ListLabel331">
    <w:name w:val="ListLabel 331"/>
    <w:qFormat/>
    <w:rPr>
      <w:rFonts w:cs="Courier New"/>
    </w:rPr>
  </w:style>
  <w:style w:type="character" w:styleId="ListLabel332">
    <w:name w:val="ListLabel 332"/>
    <w:qFormat/>
    <w:rPr>
      <w:rFonts w:cs="Wingdings"/>
    </w:rPr>
  </w:style>
  <w:style w:type="character" w:styleId="ListLabel333">
    <w:name w:val="ListLabel 333"/>
    <w:qFormat/>
    <w:rPr>
      <w:rFonts w:ascii="Times New Roman" w:hAnsi="Times New Roman" w:cs="Symbol"/>
    </w:rPr>
  </w:style>
  <w:style w:type="character" w:styleId="ListLabel334">
    <w:name w:val="ListLabel 334"/>
    <w:qFormat/>
    <w:rPr>
      <w:rFonts w:cs="Courier New"/>
    </w:rPr>
  </w:style>
  <w:style w:type="character" w:styleId="ListLabel335">
    <w:name w:val="ListLabel 335"/>
    <w:qFormat/>
    <w:rPr>
      <w:rFonts w:cs="Wingdings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ascii="Times New Roman" w:hAnsi="Times New Roman"/>
      <w:b/>
      <w:color w:val="0000FF"/>
      <w:sz w:val="24"/>
    </w:rPr>
  </w:style>
  <w:style w:type="character" w:styleId="ListLabel343">
    <w:name w:val="ListLabel 343"/>
    <w:qFormat/>
    <w:rPr>
      <w:rFonts w:ascii="Times New Roman" w:hAnsi="Times New Roman"/>
      <w:b/>
      <w:color w:val="0000FF"/>
      <w:sz w:val="24"/>
    </w:rPr>
  </w:style>
  <w:style w:type="character" w:styleId="ListLabel344">
    <w:name w:val="ListLabel 344"/>
    <w:qFormat/>
    <w:rPr>
      <w:rFonts w:ascii="Times New Roman" w:hAnsi="Times New Roman"/>
      <w:b/>
      <w:color w:val="0000FF"/>
      <w:sz w:val="24"/>
    </w:rPr>
  </w:style>
  <w:style w:type="character" w:styleId="ListLabel345">
    <w:name w:val="ListLabel 345"/>
    <w:qFormat/>
    <w:rPr>
      <w:rFonts w:ascii="Times New Roman" w:hAnsi="Times New Roman"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rFonts w:ascii="Times New Roman" w:hAnsi="Times New Roman" w:cs="Symbol"/>
    </w:rPr>
  </w:style>
  <w:style w:type="character" w:styleId="ListLabel355">
    <w:name w:val="ListLabel 355"/>
    <w:qFormat/>
    <w:rPr>
      <w:rFonts w:cs="Courier New"/>
    </w:rPr>
  </w:style>
  <w:style w:type="character" w:styleId="ListLabel356">
    <w:name w:val="ListLabel 356"/>
    <w:qFormat/>
    <w:rPr>
      <w:rFonts w:cs="Wingdings"/>
    </w:rPr>
  </w:style>
  <w:style w:type="character" w:styleId="ListLabel357">
    <w:name w:val="ListLabel 357"/>
    <w:qFormat/>
    <w:rPr>
      <w:rFonts w:cs="Symbol"/>
    </w:rPr>
  </w:style>
  <w:style w:type="character" w:styleId="ListLabel358">
    <w:name w:val="ListLabel 358"/>
    <w:qFormat/>
    <w:rPr>
      <w:rFonts w:cs="Courier New"/>
    </w:rPr>
  </w:style>
  <w:style w:type="character" w:styleId="ListLabel359">
    <w:name w:val="ListLabel 359"/>
    <w:qFormat/>
    <w:rPr>
      <w:rFonts w:cs="Wingdings"/>
    </w:rPr>
  </w:style>
  <w:style w:type="character" w:styleId="ListLabel360">
    <w:name w:val="ListLabel 360"/>
    <w:qFormat/>
    <w:rPr>
      <w:rFonts w:cs="Symbol"/>
    </w:rPr>
  </w:style>
  <w:style w:type="character" w:styleId="ListLabel361">
    <w:name w:val="ListLabel 361"/>
    <w:qFormat/>
    <w:rPr>
      <w:rFonts w:cs="Courier New"/>
    </w:rPr>
  </w:style>
  <w:style w:type="character" w:styleId="ListLabel362">
    <w:name w:val="ListLabel 362"/>
    <w:qFormat/>
    <w:rPr>
      <w:rFonts w:cs="Wingdings"/>
    </w:rPr>
  </w:style>
  <w:style w:type="character" w:styleId="ListLabel363">
    <w:name w:val="ListLabel 363"/>
    <w:qFormat/>
    <w:rPr>
      <w:rFonts w:ascii="Times New Roman" w:hAnsi="Times New Roman" w:cs="Symbol"/>
    </w:rPr>
  </w:style>
  <w:style w:type="character" w:styleId="ListLabel364">
    <w:name w:val="ListLabel 364"/>
    <w:qFormat/>
    <w:rPr>
      <w:rFonts w:cs="Courier New"/>
    </w:rPr>
  </w:style>
  <w:style w:type="character" w:styleId="ListLabel365">
    <w:name w:val="ListLabel 365"/>
    <w:qFormat/>
    <w:rPr>
      <w:rFonts w:cs="Wingdings"/>
    </w:rPr>
  </w:style>
  <w:style w:type="character" w:styleId="ListLabel366">
    <w:name w:val="ListLabel 366"/>
    <w:qFormat/>
    <w:rPr>
      <w:rFonts w:cs="Symbol"/>
    </w:rPr>
  </w:style>
  <w:style w:type="character" w:styleId="ListLabel367">
    <w:name w:val="ListLabel 367"/>
    <w:qFormat/>
    <w:rPr>
      <w:rFonts w:cs="Courier New"/>
    </w:rPr>
  </w:style>
  <w:style w:type="character" w:styleId="ListLabel368">
    <w:name w:val="ListLabel 368"/>
    <w:qFormat/>
    <w:rPr>
      <w:rFonts w:cs="Wingdings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cs="Courier New"/>
    </w:rPr>
  </w:style>
  <w:style w:type="character" w:styleId="ListLabel371">
    <w:name w:val="ListLabel 371"/>
    <w:qFormat/>
    <w:rPr>
      <w:rFonts w:cs="Wingdings"/>
    </w:rPr>
  </w:style>
  <w:style w:type="character" w:styleId="ListLabel372">
    <w:name w:val="ListLabel 372"/>
    <w:qFormat/>
    <w:rPr>
      <w:rFonts w:ascii="Times New Roman" w:hAnsi="Times New Roman" w:cs="Symbol"/>
    </w:rPr>
  </w:style>
  <w:style w:type="character" w:styleId="ListLabel373">
    <w:name w:val="ListLabel 373"/>
    <w:qFormat/>
    <w:rPr>
      <w:rFonts w:cs="Courier New"/>
    </w:rPr>
  </w:style>
  <w:style w:type="character" w:styleId="ListLabel374">
    <w:name w:val="ListLabel 374"/>
    <w:qFormat/>
    <w:rPr>
      <w:rFonts w:cs="Wingdings"/>
    </w:rPr>
  </w:style>
  <w:style w:type="character" w:styleId="ListLabel375">
    <w:name w:val="ListLabel 375"/>
    <w:qFormat/>
    <w:rPr>
      <w:rFonts w:cs="Symbol"/>
    </w:rPr>
  </w:style>
  <w:style w:type="character" w:styleId="ListLabel376">
    <w:name w:val="ListLabel 376"/>
    <w:qFormat/>
    <w:rPr>
      <w:rFonts w:cs="Courier New"/>
    </w:rPr>
  </w:style>
  <w:style w:type="character" w:styleId="ListLabel377">
    <w:name w:val="ListLabel 377"/>
    <w:qFormat/>
    <w:rPr>
      <w:rFonts w:cs="Wingdings"/>
    </w:rPr>
  </w:style>
  <w:style w:type="character" w:styleId="ListLabel378">
    <w:name w:val="ListLabel 378"/>
    <w:qFormat/>
    <w:rPr>
      <w:rFonts w:cs="Symbol"/>
    </w:rPr>
  </w:style>
  <w:style w:type="character" w:styleId="ListLabel379">
    <w:name w:val="ListLabel 379"/>
    <w:qFormat/>
    <w:rPr>
      <w:rFonts w:cs="Courier New"/>
    </w:rPr>
  </w:style>
  <w:style w:type="character" w:styleId="ListLabel380">
    <w:name w:val="ListLabel 380"/>
    <w:qFormat/>
    <w:rPr>
      <w:rFonts w:cs="Wingdings"/>
    </w:rPr>
  </w:style>
  <w:style w:type="character" w:styleId="ListLabel381">
    <w:name w:val="ListLabel 381"/>
    <w:qFormat/>
    <w:rPr>
      <w:rFonts w:ascii="Times New Roman" w:hAnsi="Times New Roman" w:cs="Symbol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cs="Symbol"/>
    </w:rPr>
  </w:style>
  <w:style w:type="character" w:styleId="ListLabel385">
    <w:name w:val="ListLabel 385"/>
    <w:qFormat/>
    <w:rPr>
      <w:rFonts w:cs="Courier New"/>
    </w:rPr>
  </w:style>
  <w:style w:type="character" w:styleId="ListLabel386">
    <w:name w:val="ListLabel 386"/>
    <w:qFormat/>
    <w:rPr>
      <w:rFonts w:cs="Wingdings"/>
    </w:rPr>
  </w:style>
  <w:style w:type="character" w:styleId="ListLabel387">
    <w:name w:val="ListLabel 387"/>
    <w:qFormat/>
    <w:rPr>
      <w:rFonts w:cs="Symbol"/>
    </w:rPr>
  </w:style>
  <w:style w:type="character" w:styleId="ListLabel388">
    <w:name w:val="ListLabel 388"/>
    <w:qFormat/>
    <w:rPr>
      <w:rFonts w:cs="Courier New"/>
    </w:rPr>
  </w:style>
  <w:style w:type="character" w:styleId="ListLabel389">
    <w:name w:val="ListLabel 389"/>
    <w:qFormat/>
    <w:rPr>
      <w:rFonts w:cs="Wingdings"/>
    </w:rPr>
  </w:style>
  <w:style w:type="character" w:styleId="ListLabel390">
    <w:name w:val="ListLabel 390"/>
    <w:qFormat/>
    <w:rPr>
      <w:rFonts w:ascii="Times New Roman" w:hAnsi="Times New Roman" w:cs="Symbol"/>
    </w:rPr>
  </w:style>
  <w:style w:type="character" w:styleId="ListLabel391">
    <w:name w:val="ListLabel 391"/>
    <w:qFormat/>
    <w:rPr>
      <w:rFonts w:cs="Courier New"/>
    </w:rPr>
  </w:style>
  <w:style w:type="character" w:styleId="ListLabel392">
    <w:name w:val="ListLabel 392"/>
    <w:qFormat/>
    <w:rPr>
      <w:rFonts w:cs="Wingdings"/>
    </w:rPr>
  </w:style>
  <w:style w:type="character" w:styleId="ListLabel393">
    <w:name w:val="ListLabel 393"/>
    <w:qFormat/>
    <w:rPr>
      <w:rFonts w:cs="Symbol"/>
    </w:rPr>
  </w:style>
  <w:style w:type="character" w:styleId="ListLabel394">
    <w:name w:val="ListLabel 394"/>
    <w:qFormat/>
    <w:rPr>
      <w:rFonts w:cs="Courier New"/>
    </w:rPr>
  </w:style>
  <w:style w:type="character" w:styleId="ListLabel395">
    <w:name w:val="ListLabel 395"/>
    <w:qFormat/>
    <w:rPr>
      <w:rFonts w:cs="Wingdings"/>
    </w:rPr>
  </w:style>
  <w:style w:type="character" w:styleId="ListLabel396">
    <w:name w:val="ListLabel 396"/>
    <w:qFormat/>
    <w:rPr>
      <w:rFonts w:cs="Symbol"/>
    </w:rPr>
  </w:style>
  <w:style w:type="character" w:styleId="ListLabel397">
    <w:name w:val="ListLabel 397"/>
    <w:qFormat/>
    <w:rPr>
      <w:rFonts w:cs="Courier New"/>
    </w:rPr>
  </w:style>
  <w:style w:type="character" w:styleId="ListLabel398">
    <w:name w:val="ListLabel 398"/>
    <w:qFormat/>
    <w:rPr>
      <w:rFonts w:cs="Wingdings"/>
    </w:rPr>
  </w:style>
  <w:style w:type="character" w:styleId="ListLabel399">
    <w:name w:val="ListLabel 399"/>
    <w:qFormat/>
    <w:rPr>
      <w:rFonts w:ascii="Times New Roman" w:hAnsi="Times New Roman" w:cs="Symbol"/>
    </w:rPr>
  </w:style>
  <w:style w:type="character" w:styleId="ListLabel400">
    <w:name w:val="ListLabel 400"/>
    <w:qFormat/>
    <w:rPr>
      <w:rFonts w:cs="Courier New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Courier New"/>
    </w:rPr>
  </w:style>
  <w:style w:type="character" w:styleId="ListLabel404">
    <w:name w:val="ListLabel 404"/>
    <w:qFormat/>
    <w:rPr>
      <w:rFonts w:cs="Wingdings"/>
    </w:rPr>
  </w:style>
  <w:style w:type="character" w:styleId="ListLabel405">
    <w:name w:val="ListLabel 405"/>
    <w:qFormat/>
    <w:rPr>
      <w:rFonts w:cs="Symbol"/>
    </w:rPr>
  </w:style>
  <w:style w:type="character" w:styleId="ListLabel406">
    <w:name w:val="ListLabel 406"/>
    <w:qFormat/>
    <w:rPr>
      <w:rFonts w:cs="Courier New"/>
    </w:rPr>
  </w:style>
  <w:style w:type="character" w:styleId="ListLabel407">
    <w:name w:val="ListLabel 407"/>
    <w:qFormat/>
    <w:rPr>
      <w:rFonts w:cs="Wingdings"/>
    </w:rPr>
  </w:style>
  <w:style w:type="character" w:styleId="ListLabel408">
    <w:name w:val="ListLabel 408"/>
    <w:qFormat/>
    <w:rPr>
      <w:rFonts w:ascii="Times New Roman" w:hAnsi="Times New Roman" w:cs="Symbol"/>
    </w:rPr>
  </w:style>
  <w:style w:type="character" w:styleId="ListLabel409">
    <w:name w:val="ListLabel 409"/>
    <w:qFormat/>
    <w:rPr>
      <w:rFonts w:cs="Courier New"/>
    </w:rPr>
  </w:style>
  <w:style w:type="character" w:styleId="ListLabel410">
    <w:name w:val="ListLabel 410"/>
    <w:qFormat/>
    <w:rPr>
      <w:rFonts w:cs="Wingdings"/>
    </w:rPr>
  </w:style>
  <w:style w:type="character" w:styleId="ListLabel411">
    <w:name w:val="ListLabel 411"/>
    <w:qFormat/>
    <w:rPr>
      <w:rFonts w:cs="Symbol"/>
    </w:rPr>
  </w:style>
  <w:style w:type="character" w:styleId="ListLabel412">
    <w:name w:val="ListLabel 412"/>
    <w:qFormat/>
    <w:rPr>
      <w:rFonts w:cs="Courier New"/>
    </w:rPr>
  </w:style>
  <w:style w:type="character" w:styleId="ListLabel413">
    <w:name w:val="ListLabel 413"/>
    <w:qFormat/>
    <w:rPr>
      <w:rFonts w:cs="Wingdings"/>
    </w:rPr>
  </w:style>
  <w:style w:type="character" w:styleId="ListLabel414">
    <w:name w:val="ListLabel 414"/>
    <w:qFormat/>
    <w:rPr>
      <w:rFonts w:cs="Symbol"/>
    </w:rPr>
  </w:style>
  <w:style w:type="character" w:styleId="ListLabel415">
    <w:name w:val="ListLabel 415"/>
    <w:qFormat/>
    <w:rPr>
      <w:rFonts w:cs="Courier New"/>
    </w:rPr>
  </w:style>
  <w:style w:type="character" w:styleId="ListLabel416">
    <w:name w:val="ListLabel 416"/>
    <w:qFormat/>
    <w:rPr>
      <w:rFonts w:cs="Wingdings"/>
    </w:rPr>
  </w:style>
  <w:style w:type="character" w:styleId="ListLabel417">
    <w:name w:val="ListLabel 417"/>
    <w:qFormat/>
    <w:rPr>
      <w:rFonts w:ascii="Times New Roman" w:hAnsi="Times New Roman" w:cs="Symbol"/>
    </w:rPr>
  </w:style>
  <w:style w:type="character" w:styleId="ListLabel418">
    <w:name w:val="ListLabel 418"/>
    <w:qFormat/>
    <w:rPr>
      <w:rFonts w:cs="Courier New"/>
    </w:rPr>
  </w:style>
  <w:style w:type="character" w:styleId="ListLabel419">
    <w:name w:val="ListLabel 419"/>
    <w:qFormat/>
    <w:rPr>
      <w:rFonts w:cs="Wingdings"/>
    </w:rPr>
  </w:style>
  <w:style w:type="character" w:styleId="ListLabel420">
    <w:name w:val="ListLabel 420"/>
    <w:qFormat/>
    <w:rPr>
      <w:rFonts w:cs="Symbol"/>
    </w:rPr>
  </w:style>
  <w:style w:type="character" w:styleId="ListLabel421">
    <w:name w:val="ListLabel 421"/>
    <w:qFormat/>
    <w:rPr>
      <w:rFonts w:cs="Courier New"/>
    </w:rPr>
  </w:style>
  <w:style w:type="character" w:styleId="ListLabel422">
    <w:name w:val="ListLabel 422"/>
    <w:qFormat/>
    <w:rPr>
      <w:rFonts w:cs="Wingdings"/>
    </w:rPr>
  </w:style>
  <w:style w:type="character" w:styleId="ListLabel423">
    <w:name w:val="ListLabel 423"/>
    <w:qFormat/>
    <w:rPr>
      <w:rFonts w:cs="Symbol"/>
    </w:rPr>
  </w:style>
  <w:style w:type="character" w:styleId="ListLabel424">
    <w:name w:val="ListLabel 424"/>
    <w:qFormat/>
    <w:rPr>
      <w:rFonts w:cs="Courier New"/>
    </w:rPr>
  </w:style>
  <w:style w:type="character" w:styleId="ListLabel425">
    <w:name w:val="ListLabel 425"/>
    <w:qFormat/>
    <w:rPr>
      <w:rFonts w:cs="Wingdings"/>
    </w:rPr>
  </w:style>
  <w:style w:type="paragraph" w:styleId="Style14" w:customStyle="1">
    <w:name w:val="Заголовок"/>
    <w:basedOn w:val="Normal"/>
    <w:next w:val="Style15"/>
    <w:qFormat/>
    <w:rsid w:val="005e0c32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rsid w:val="005e0c32"/>
    <w:pPr>
      <w:spacing w:lineRule="auto" w:line="276" w:before="0" w:after="140"/>
    </w:pPr>
    <w:rPr/>
  </w:style>
  <w:style w:type="paragraph" w:styleId="Style16">
    <w:name w:val="List"/>
    <w:basedOn w:val="Style15"/>
    <w:rsid w:val="005e0c32"/>
    <w:pPr/>
    <w:rPr/>
  </w:style>
  <w:style w:type="paragraph" w:styleId="Style17" w:customStyle="1">
    <w:name w:val="Caption"/>
    <w:basedOn w:val="Normal"/>
    <w:qFormat/>
    <w:rsid w:val="005e0c32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5e0c32"/>
    <w:pPr>
      <w:suppressLineNumbers/>
    </w:pPr>
    <w:rPr/>
  </w:style>
  <w:style w:type="paragraph" w:styleId="NoSpacing">
    <w:name w:val="No Spacing"/>
    <w:qFormat/>
    <w:rsid w:val="005e0c32"/>
    <w:pPr>
      <w:widowControl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rsid w:val="005e0c32"/>
    <w:pPr>
      <w:spacing w:before="0" w:after="0"/>
      <w:ind w:left="720" w:hanging="0"/>
      <w:contextualSpacing/>
    </w:pPr>
    <w:rPr/>
  </w:style>
  <w:style w:type="paragraph" w:styleId="Paragraph" w:customStyle="1">
    <w:name w:val="paragraph"/>
    <w:basedOn w:val="Normal"/>
    <w:qFormat/>
    <w:rsid w:val="00ff035e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LibreOffice/6.0.7.3$Linux_X86_64 LibreOffice_project/00m0$Build-3</Application>
  <Pages>8</Pages>
  <Words>2678</Words>
  <Characters>18384</Characters>
  <CharactersWithSpaces>20788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2019-11-11T18:05:00Z</dcterms:created>
  <dc:creator/>
  <dc:description/>
  <dc:language>ru-RU</dc:language>
  <cp:lastModifiedBy/>
  <dcterms:modified xsi:type="dcterms:W3CDTF">2020-10-14T22:40:44Z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