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wmf" ContentType="image/x-wmf"/>
  <Override PartName="/word/media/image4.wmf" ContentType="image/x-wmf"/>
  <Override PartName="/word/media/image3.wmf" ContentType="image/x-wmf"/>
  <Override PartName="/word/media/image1.wmf" ContentType="image/x-wmf"/>
  <Override PartName="/word/media/image6.jpeg" ContentType="image/jpe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Задание для самостоятельной работы студентов на практическом занятии №2</w:t>
      </w:r>
    </w:p>
    <w:p>
      <w:pPr>
        <w:pStyle w:val="Normal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ind w:firstLine="708"/>
        <w:rPr>
          <w:b/>
          <w:b/>
          <w:i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shd w:fill="FFFFFF" w:val="clear"/>
        </w:rPr>
        <w:t>Прочтите задания и подготовьте устные ответы, используя справочный материал.</w:t>
      </w:r>
    </w:p>
    <w:p>
      <w:pPr>
        <w:pStyle w:val="Txt"/>
        <w:shd w:val="clear" w:color="auto" w:fill="FFFFFF"/>
        <w:spacing w:beforeAutospacing="0" w:before="0" w:afterAutospacing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>
          <w:b/>
          <w:b/>
        </w:rPr>
      </w:pPr>
      <w:r>
        <w:rPr>
          <w:b/>
        </w:rPr>
        <w:t>ЗАДАЧА 1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 xml:space="preserve">В процедурном кабинете терапевтического отделения запланированы ремонт и приобретение нового оснащения.     </w:t>
      </w:r>
      <w:r>
        <w:rPr>
          <w:b/>
        </w:rPr>
        <w:t>Задание</w:t>
      </w:r>
      <w:r>
        <w:rPr/>
        <w:t xml:space="preserve">: </w:t>
      </w:r>
    </w:p>
    <w:p>
      <w:pPr>
        <w:pStyle w:val="Txt"/>
        <w:numPr>
          <w:ilvl w:val="0"/>
          <w:numId w:val="1"/>
        </w:numPr>
        <w:shd w:val="clear" w:color="auto" w:fill="FFFFFF"/>
        <w:spacing w:beforeAutospacing="0" w:before="0" w:afterAutospacing="0" w:after="0"/>
        <w:rPr/>
      </w:pPr>
      <w:r>
        <w:rPr/>
        <w:t xml:space="preserve">Какое оснащение необходимо приобрести для мытья рук? </w:t>
      </w:r>
    </w:p>
    <w:p>
      <w:pPr>
        <w:pStyle w:val="Txt"/>
        <w:numPr>
          <w:ilvl w:val="0"/>
          <w:numId w:val="1"/>
        </w:numPr>
        <w:shd w:val="clear" w:color="auto" w:fill="FFFFFF"/>
        <w:spacing w:beforeAutospacing="0" w:before="0" w:afterAutospacing="0" w:after="0"/>
        <w:rPr/>
      </w:pPr>
      <w:r>
        <w:rPr/>
        <w:t>Продемонстрируйте гигиеническую обработку рук водой и мылом.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>
          <w:b/>
          <w:b/>
        </w:rPr>
      </w:pPr>
      <w:r>
        <w:rPr>
          <w:b/>
        </w:rPr>
        <w:t>ЗАДАЧА 2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>Сестра процедурного кабинета перед проведением инъекций вымыла руки кусковым мылом, лежащим в мыльнице, вытерла их вафельным полотенцем, которое до этого использовала другая сестра. Перед набором лекарственных средств надела стерильные перчатки.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>
          <w:b/>
        </w:rPr>
        <w:t>Задание:</w:t>
      </w:r>
      <w:r>
        <w:rPr/>
        <w:t xml:space="preserve"> </w:t>
      </w:r>
    </w:p>
    <w:p>
      <w:pPr>
        <w:pStyle w:val="Txt"/>
        <w:numPr>
          <w:ilvl w:val="0"/>
          <w:numId w:val="2"/>
        </w:numPr>
        <w:shd w:val="clear" w:color="auto" w:fill="FFFFFF"/>
        <w:spacing w:beforeAutospacing="0" w:before="0" w:afterAutospacing="0" w:after="0"/>
        <w:rPr/>
      </w:pPr>
      <w:r>
        <w:rPr/>
        <w:t>Какие ошибки сделала сестра? Какие рекомендации вы могли бы ей дать?</w:t>
      </w:r>
    </w:p>
    <w:p>
      <w:pPr>
        <w:pStyle w:val="Txt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rStyle w:val="Appleconvertedspace"/>
        </w:rPr>
      </w:pPr>
      <w:r>
        <w:rPr/>
        <w:t>Продемонстрируйте гигиеническую обработку рук водой и мылом.</w:t>
      </w:r>
      <w:r>
        <w:rPr>
          <w:rStyle w:val="Appleconvertedspace"/>
        </w:rPr>
        <w:t> </w:t>
      </w:r>
    </w:p>
    <w:p>
      <w:pPr>
        <w:pStyle w:val="Txt"/>
        <w:shd w:val="clear" w:color="auto" w:fill="FFFFFF"/>
        <w:spacing w:beforeAutospacing="0" w:before="0" w:afterAutospacing="0" w:after="0"/>
        <w:rPr>
          <w:rStyle w:val="Appleconvertedspace"/>
          <w:sz w:val="16"/>
          <w:szCs w:val="16"/>
        </w:rPr>
      </w:pPr>
      <w:r>
        <w:rPr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>
          <w:b/>
          <w:b/>
        </w:rPr>
      </w:pPr>
      <w:r>
        <w:rPr>
          <w:b/>
        </w:rPr>
        <w:t>ЗАДАЧА 3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 xml:space="preserve">Медицинская сестра, не имея возможности вымыть руки водой и мылом перед непосредственным контактом с пациентом, обработала их антисептиком и, не дожидаясь, пока они высохнут, надела перчатки.      </w:t>
      </w:r>
      <w:r>
        <w:rPr>
          <w:b/>
        </w:rPr>
        <w:t>Задание:</w:t>
      </w:r>
      <w:r>
        <w:rPr/>
        <w:t xml:space="preserve">  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/>
      </w:pPr>
      <w:r>
        <w:rPr/>
        <w:t>Правильно ли поступила медицинская сестра?</w:t>
      </w:r>
    </w:p>
    <w:p>
      <w:pPr>
        <w:pStyle w:val="Txt"/>
        <w:numPr>
          <w:ilvl w:val="0"/>
          <w:numId w:val="3"/>
        </w:numPr>
        <w:shd w:val="clear" w:color="auto" w:fill="FFFFFF"/>
        <w:spacing w:beforeAutospacing="0" w:before="0" w:afterAutospacing="0" w:after="0"/>
        <w:rPr/>
      </w:pPr>
      <w:r>
        <w:rPr/>
        <w:t>Продемонстрируйте гигиеническую обработку рук кожным антисептиком.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ind w:firstLine="708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ЗАДАЧА 4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Медицинская сестра при гигиенической обработке рук нанесла на руки 3 мл препарата, растерла по рукам и, так как руки остались влажными, вытерла их бумажным полотенцем.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Задание:</w:t>
      </w:r>
      <w:r>
        <w:rPr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Правильно ли поступила медицинская сестра?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Продемонстрируйте гигиеническую обработку рук.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ind w:firstLine="708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ЗАДАЧА 5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 медицинской сестры отмечается аллергия на латекс, проявляющаяся в виде дерматита, поэтому под латексные перчатки она надевает хлопчатобумажные.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Задание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варианты перчаток вы могли бы предложить медицинской сестре?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Продемонстрируйте надевание стерильных и снятие использованных перчаток.</w:t>
      </w:r>
    </w:p>
    <w:p>
      <w:pPr>
        <w:pStyle w:val="Normal"/>
        <w:shd w:val="clear" w:color="auto" w:fill="FFFFFF"/>
        <w:ind w:firstLine="708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shd w:val="clear" w:color="auto" w:fill="FFFFFF"/>
        <w:ind w:firstLine="708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ЗАДАЧА 6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 время проведения процедуры кровь пациента попала на кожу тыла кисти медицинской сестры.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Задание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Продемонстрируйте действия медицинской сестры в соответствии с СП 3.1.2826-10.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Обоснуйте свои действия.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Какие ошибки допустила в работе медсестра?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ind w:firstLine="708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ЗАДАЧА 7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Во время проведения процедуры кровь пациента попала в глаз медицинской сестры. Каковы действия медицинской сестры?         </w:t>
      </w:r>
      <w:r>
        <w:rPr>
          <w:b/>
          <w:sz w:val="24"/>
          <w:szCs w:val="24"/>
        </w:rPr>
        <w:t>Задание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Продемонстрируйте действия медицинской сестры в соответствии с СП 3.1.2826-10.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Обоснуйте свои действия. 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ind w:firstLine="708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ЗАДАЧА 8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После внутривенного введения лекарственного средства сестра случайно уколола указательный палец использованной иглой. Каковы действия медицинской сестры?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Задание</w:t>
      </w:r>
      <w:r>
        <w:rPr>
          <w:sz w:val="24"/>
          <w:szCs w:val="24"/>
          <w:lang w:eastAsia="ru-RU"/>
        </w:rPr>
        <w:t xml:space="preserve">: 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Продемонстрируйте действия медицинской сестры в соответствии с СП 3.1.2826-10.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Обоснуйте свои действия.</w:t>
      </w:r>
    </w:p>
    <w:p>
      <w:pPr>
        <w:pStyle w:val="Normal"/>
        <w:shd w:val="clear" w:color="auto" w:fill="FFFFFF"/>
        <w:tabs>
          <w:tab w:val="left" w:pos="3969" w:leader="none"/>
        </w:tabs>
        <w:jc w:val="center"/>
        <w:rPr>
          <w:b/>
          <w:b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 xml:space="preserve">СПРАВОЧНЫЙ МАТЕРИАЛ ДЛЯ САМОСТОЯТЕЛЬНОЙ РАБОТЫ СТУДЕНТОВ ПО ТЕМЕ «Внутрибольничная </w:t>
      </w:r>
      <w:r>
        <w:rPr>
          <w:b/>
          <w:sz w:val="24"/>
          <w:szCs w:val="24"/>
          <w:lang w:eastAsia="ru-RU"/>
        </w:rPr>
        <w:t>инфекция</w:t>
      </w:r>
      <w:r>
        <w:rPr>
          <w:b/>
          <w:kern w:val="0"/>
          <w:sz w:val="24"/>
          <w:szCs w:val="24"/>
          <w:lang w:eastAsia="ru-RU"/>
        </w:rPr>
        <w:t>»</w:t>
      </w:r>
    </w:p>
    <w:p>
      <w:pPr>
        <w:pStyle w:val="Txt"/>
        <w:shd w:val="clear" w:color="auto" w:fill="FFFFFF"/>
        <w:tabs>
          <w:tab w:val="left" w:pos="3969" w:leader="none"/>
        </w:tabs>
        <w:spacing w:beforeAutospacing="0" w:before="0" w:afterAutospacing="0" w:after="0"/>
        <w:ind w:firstLine="708"/>
        <w:rPr/>
      </w:pPr>
      <w:r>
        <w:rPr/>
        <w:t>Стандартные меры безопасности</w:t>
      </w:r>
      <w:r>
        <w:rPr>
          <w:rStyle w:val="Appleconvertedspace"/>
        </w:rPr>
        <w:t> </w:t>
      </w:r>
      <w:r>
        <w:rPr/>
        <w:t>направлены на снижение риска перекрестной инфекции среди пациентов, а также на минимизацию риска профессионального заражения.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После контакта с любыми биосубстратами организма (кровью, жидкостями организма, секретами, экскретами) и контаминированными предметами руки моют с мылом.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После снятия перчаток и между контактами с пациентами руки моют с мылом или обрабатывают кожным антисептиком.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Если при осмотре пациента или проведении манипуляций возможен контакт с биологической жидкостью, слизистыми оболочками, поврежденной кожей и контаминированными предметами, необходимо надевать перчатки.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Если при осмотре пациента или проведении манипуляций возможно образование брызг биологической жидкости, необходимо надеть маску, приспособление для защиты глаз (очки, щиток), халат. При загрязнении халата производится его замена.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Необходимо избегать надевания колпачков на использованные иглы, их отсоединения от шприцев, сгибания и разламывания вручную.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Острые предметы сбрасывают после использования в непрока-лываемые контейнеры.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Мероприятия по очистке, дезинфекции и стерилизации медицинского инструментария и оборудования проводят в соответствии с действующими нормативными документами.</w:t>
      </w:r>
    </w:p>
    <w:p>
      <w:pPr>
        <w:pStyle w:val="Txt"/>
        <w:numPr>
          <w:ilvl w:val="0"/>
          <w:numId w:val="15"/>
        </w:numPr>
        <w:shd w:val="clear" w:color="auto" w:fill="FFFFFF"/>
        <w:tabs>
          <w:tab w:val="left" w:pos="3969" w:leader="none"/>
        </w:tabs>
        <w:spacing w:beforeAutospacing="0" w:before="0" w:afterAutospacing="0" w:after="0"/>
        <w:rPr/>
      </w:pPr>
      <w:r>
        <w:rPr/>
        <w:t>При проведении искусственного дыхания необходимо избегать дыхания рот в рот.</w:t>
      </w:r>
    </w:p>
    <w:p>
      <w:pPr>
        <w:pStyle w:val="Txt"/>
        <w:shd w:val="clear" w:color="auto" w:fill="FFFFFF"/>
        <w:tabs>
          <w:tab w:val="left" w:pos="3969" w:leader="none"/>
        </w:tabs>
        <w:spacing w:beforeAutospacing="0" w:before="0" w:afterAutospacing="0" w:after="0"/>
        <w:ind w:left="36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tabs>
          <w:tab w:val="left" w:pos="3969" w:leader="none"/>
        </w:tabs>
        <w:suppressAutoHyphens w:val="false"/>
        <w:jc w:val="center"/>
        <w:rPr>
          <w:b/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Общие меры предосторожности</w:t>
      </w:r>
    </w:p>
    <w:p>
      <w:pPr>
        <w:pStyle w:val="Normal"/>
        <w:widowControl/>
        <w:tabs>
          <w:tab w:val="left" w:pos="3969" w:leader="none"/>
        </w:tabs>
        <w:suppressAutoHyphens w:val="false"/>
        <w:jc w:val="center"/>
        <w:rPr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при работе с инфицированным материалом</w:t>
      </w:r>
      <w:r>
        <w:rPr>
          <w:kern w:val="0"/>
          <w:sz w:val="24"/>
          <w:szCs w:val="24"/>
          <w:lang w:eastAsia="ru-RU"/>
        </w:rPr>
        <w:t>.</w:t>
      </w:r>
    </w:p>
    <w:p>
      <w:pPr>
        <w:pStyle w:val="Normal"/>
        <w:widowControl/>
        <w:tabs>
          <w:tab w:val="left" w:pos="3969" w:leader="none"/>
        </w:tabs>
        <w:suppressAutoHyphens w:val="false"/>
        <w:jc w:val="center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</w:r>
    </w:p>
    <w:p>
      <w:pPr>
        <w:pStyle w:val="Normal"/>
        <w:widowControl/>
        <w:tabs>
          <w:tab w:val="left" w:pos="3969" w:leader="none"/>
        </w:tabs>
        <w:suppressAutoHyphens w:val="false"/>
        <w:ind w:firstLine="360"/>
        <w:jc w:val="both"/>
        <w:rPr>
          <w:b/>
          <w:b/>
          <w:i/>
          <w:i/>
          <w:kern w:val="0"/>
          <w:sz w:val="24"/>
          <w:szCs w:val="24"/>
          <w:lang w:eastAsia="ru-RU"/>
        </w:rPr>
      </w:pPr>
      <w:r>
        <w:rPr>
          <w:b/>
          <w:i/>
          <w:kern w:val="0"/>
          <w:sz w:val="24"/>
          <w:szCs w:val="24"/>
          <w:lang w:eastAsia="ru-RU"/>
        </w:rPr>
        <w:t>Для предупреждения травм иглами и другим острым инструментарием:</w:t>
      </w:r>
    </w:p>
    <w:p>
      <w:pPr>
        <w:pStyle w:val="ListParagraph"/>
        <w:numPr>
          <w:ilvl w:val="0"/>
          <w:numId w:val="24"/>
        </w:numPr>
        <w:tabs>
          <w:tab w:val="left" w:pos="396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никогда не сгибайте, не ломайте и не надевайте на них колпачки ( на иглы), выбрасывайте их сразу со шприцом в толстостенный или картонный, пластмассовый, стеклянный или металлический контейнер, при этом он должен быть расположен как можно ближе к месту использования инструмента;</w:t>
      </w:r>
    </w:p>
    <w:p>
      <w:pPr>
        <w:pStyle w:val="ListParagraph"/>
        <w:numPr>
          <w:ilvl w:val="0"/>
          <w:numId w:val="24"/>
        </w:numPr>
        <w:tabs>
          <w:tab w:val="left" w:pos="396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кладите одноразовый и колющие инструменты в контейнер сразу, после использования. Для мытья и очистки игл перед дезинфекцией или стерилизацией надевайте перчатки.</w:t>
      </w:r>
    </w:p>
    <w:p>
      <w:pPr>
        <w:pStyle w:val="ListParagraph"/>
        <w:numPr>
          <w:ilvl w:val="0"/>
          <w:numId w:val="24"/>
        </w:numPr>
        <w:tabs>
          <w:tab w:val="left" w:pos="396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избегайте ненужных манипуляций с зараженными и колющими инструментами.</w:t>
      </w:r>
    </w:p>
    <w:p>
      <w:pPr>
        <w:pStyle w:val="ListParagraph"/>
        <w:numPr>
          <w:ilvl w:val="0"/>
          <w:numId w:val="24"/>
        </w:numPr>
        <w:tabs>
          <w:tab w:val="left" w:pos="396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не передавайте использованный колющий и режущий инструмент из рук в руки</w:t>
      </w:r>
    </w:p>
    <w:p>
      <w:pPr>
        <w:pStyle w:val="Normal"/>
        <w:widowControl/>
        <w:tabs>
          <w:tab w:val="left" w:pos="3969" w:leader="none"/>
        </w:tabs>
        <w:suppressAutoHyphens w:val="false"/>
        <w:ind w:firstLine="360"/>
        <w:jc w:val="both"/>
        <w:rPr>
          <w:b/>
          <w:b/>
          <w:i/>
          <w:i/>
          <w:kern w:val="0"/>
          <w:sz w:val="24"/>
          <w:szCs w:val="24"/>
          <w:lang w:eastAsia="ru-RU"/>
        </w:rPr>
      </w:pPr>
      <w:r>
        <w:rPr>
          <w:b/>
          <w:i/>
          <w:kern w:val="0"/>
          <w:sz w:val="24"/>
          <w:szCs w:val="24"/>
          <w:lang w:eastAsia="ru-RU"/>
        </w:rPr>
        <w:t>Для предупреждения контакта открытых ран и слизистых оболочек:</w:t>
      </w:r>
    </w:p>
    <w:p>
      <w:pPr>
        <w:pStyle w:val="ListParagraph"/>
        <w:numPr>
          <w:ilvl w:val="0"/>
          <w:numId w:val="25"/>
        </w:numPr>
        <w:tabs>
          <w:tab w:val="left" w:pos="396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закрывайте поврежденные участки кожи и открытые раны непромокаемыми повязками;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мойте руки водой с мылом сразу же после контакта с кровью или жидкими выделениями организма;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образцы крови и жидкие среды организма должны помещаться в контейнеры с надежными крышками, чтобы предотвратить утечку во время транспортировки;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надевать защитные очки, если возможен контакт с кровью, а также при работе с образцом крови;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испачканное кровью белье следует транспортировать в герметичных мешках или непромокаемых ёмкостях;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надевать защитные очки, если возможен контакт с брызгами крови (во время больших хирургических операциях или стоматологических процедурах).</w:t>
      </w:r>
    </w:p>
    <w:p>
      <w:pPr>
        <w:pStyle w:val="Normal"/>
        <w:widowControl/>
        <w:suppressAutoHyphens w:val="false"/>
        <w:ind w:firstLine="360"/>
        <w:jc w:val="both"/>
        <w:rPr>
          <w:b/>
          <w:b/>
          <w:i/>
          <w:i/>
          <w:kern w:val="0"/>
          <w:sz w:val="24"/>
          <w:szCs w:val="24"/>
          <w:lang w:eastAsia="ru-RU"/>
        </w:rPr>
      </w:pPr>
      <w:r>
        <w:rPr>
          <w:b/>
          <w:i/>
          <w:kern w:val="0"/>
          <w:sz w:val="24"/>
          <w:szCs w:val="24"/>
          <w:lang w:eastAsia="ru-RU"/>
        </w:rPr>
        <w:t>Передача через зараженные инструменты: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все повторно используемые инструменты, после каждого использования должны пройти дезинфекцию, предстерилизационную очистку и стерилизацию;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по возможности, заменять инъекции пероральным (через рот) приемом лекарственных средств;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информируйте пациента о необходимости избегать инъекций в нелицензированных лечебных учреждениях. </w:t>
      </w:r>
    </w:p>
    <w:p>
      <w:pPr>
        <w:pStyle w:val="Normal"/>
        <w:ind w:firstLine="360"/>
        <w:jc w:val="both"/>
        <w:rPr>
          <w:b/>
          <w:b/>
          <w:i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Переливание инфицированной крови: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любая кровь для переливания должна подвергаться контролю на антитела к ВИЧ;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кровь и её компоненты, предназначенные для переливания, должны находиться в карантине не менее 6 месяцев.</w:t>
      </w:r>
    </w:p>
    <w:p>
      <w:pPr>
        <w:pStyle w:val="Normal"/>
        <w:widowControl/>
        <w:suppressAutoHyphens w:val="false"/>
        <w:ind w:firstLine="360"/>
        <w:jc w:val="both"/>
        <w:rPr>
          <w:b/>
          <w:b/>
          <w:i/>
          <w:i/>
          <w:kern w:val="0"/>
          <w:sz w:val="24"/>
          <w:szCs w:val="24"/>
          <w:lang w:eastAsia="ru-RU"/>
        </w:rPr>
      </w:pPr>
      <w:r>
        <w:rPr>
          <w:b/>
          <w:i/>
          <w:kern w:val="0"/>
          <w:sz w:val="24"/>
          <w:szCs w:val="24"/>
          <w:lang w:eastAsia="ru-RU"/>
        </w:rPr>
        <w:t>Нахождение крови и жидких сред организма на поверхности предметов (стола, пола):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продезинфицируйте поверхности предметов;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удаляйте кровь или жидкие среды организма с помощью бумажных или тканевых полотенец, не испачкав руки, затем обращайтесь с ними, как с зараженным бельем;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мойте загрязненные поверхности предметов горячим моющим раствором;</w:t>
      </w:r>
    </w:p>
    <w:p>
      <w:pPr>
        <w:pStyle w:val="Normal"/>
        <w:widowControl/>
        <w:suppressAutoHyphens w:val="false"/>
        <w:ind w:firstLine="360"/>
        <w:jc w:val="both"/>
        <w:rPr>
          <w:b/>
          <w:b/>
          <w:i/>
          <w:i/>
          <w:kern w:val="0"/>
          <w:sz w:val="24"/>
          <w:szCs w:val="24"/>
          <w:lang w:eastAsia="ru-RU"/>
        </w:rPr>
      </w:pPr>
      <w:r>
        <w:rPr>
          <w:b/>
          <w:i/>
          <w:kern w:val="0"/>
          <w:sz w:val="24"/>
          <w:szCs w:val="24"/>
          <w:lang w:eastAsia="ru-RU"/>
        </w:rPr>
        <w:t>Удаление отходов: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жидкости (например, кровь) можно сливать в канализацию или выгребную яму только после дезинфекции;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твердые отходы, такие как пропитанные кровью перевязочный материал, санитарные подстилки и прокладки, плацента или взятые для биопсии образцы различных тканей, должны утилизироваться как опасные отходы (предварительная дезинфекция или сжигание или захоронение с соблюдением мер предосторожности).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cs="Times New Roman" w:ascii="Times New Roman" w:hAnsi="Times New Roman"/>
          <w:sz w:val="16"/>
          <w:szCs w:val="16"/>
          <w:lang w:eastAsia="ru-RU"/>
        </w:rPr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ИСПОЛЬЗОВАНИЕ МЕДИЦИНСКОЙ СПЕЦОДЕЖДЫ.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</w:rPr>
      </w:pPr>
      <w:r>
        <w:rPr>
          <w:b/>
        </w:rPr>
        <w:t>Халат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Халаты с длинным рукавом должны защищать предплечья и одежду медицинского персонала от брызг и возможного загрязнения жидкостями организма. В соответствии с системами универсальных и стандартных мер предосторожности халаты рекомендуется использовать при любых манипуляциях, при которых такое загрязнение возможно.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</w:rPr>
      </w:pPr>
      <w:r>
        <w:rPr>
          <w:b/>
        </w:rPr>
        <w:t>Маски, средства защиты глаз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Необходимость использования масок и средств защиты глаз определяется характером процедуры, т.е. вероятностью возникновения капель или брызг - крови, других жидкостей организма, секретов и выделений.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>Маски также предназначены для защиты медицинского персонала от заражения инфекционными заболеваниями, передающимися крупнокапельным путем. При инфекции, передающейся крупнокапельным путем, необходимо помнить о средствах защиты глаз. Использование лицевых щитков или специальных защитных очков - эффективный способ профилактики инфицирования респираторными вирусами.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jc w:val="center"/>
        <w:rPr>
          <w:b/>
          <w:b/>
        </w:rPr>
      </w:pPr>
      <w:r>
        <w:rPr>
          <w:b/>
        </w:rPr>
        <w:t xml:space="preserve">ТРЕБОВАНИЯ К УСЛОВИЯМ ТРУДА 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jc w:val="center"/>
        <w:rPr>
          <w:b/>
          <w:b/>
        </w:rPr>
      </w:pPr>
      <w:r>
        <w:rPr>
          <w:b/>
        </w:rPr>
        <w:t>МЕДИЦИНСКОГО ПЕРСОНАЛА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>(СанПиН 2.1.3.2630-10, постановление от 18 мая 2010 г. № 58 - извлечения.)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15.1. Персонал организаций, осуществляющих медицинскую деятельность, должен проходить предварительные, при поступлении на работу, и периодические медицинские осмотры, с оформлением акта заключительной комиссии. Периодические медицинские осмотры проводятся в организациях, имеющих лицензию на данные виды деятельности. Профилактическая иммунизация персонала проводится в соответствии с национальным и региональным календарем профилактических прививок.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15.10. Персонал обеспечивается в необходимом количестве средствами индивидуальной защиты соответствующих размеров (перчатки, маски, щитки, респираторы, фартуки и пр.) в зависимости от профиля отделения и характера проводимой работы.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15.11. Для персонала стационаров предусматривается устройство гардеробных с душем и туалетом.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15.15. Медицинский персонал должен быть обеспечен комплектами сменной одежды: халатами, шапочками, сменной обувью в соответствии с табелем оснащения, но не менее 3 комплектов спецодежды на одного работающего.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оперблоке врачи и другие лица, участвующие в операции, должны работать в стерильных халатах, перчатках и масках. Сменная обувь должна быть из нетканого материала.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15.16. Стирка одежды персонала должна осуществляться централизованно и отдельно от белья больных.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15.17. Смена одежды в подразделениях хирургического и акушерского профиля осуществляется ежедневно и по мере загрязнения. В учреждениях терапевтического профиля - 2 раза в неделю и по мере загрязнения. Сменная обувь персонала, работающего в помещениях с асептическим режимом, должна быть из нетканого материала, доступного для дезинфекции. Сменная одежда и обувь должны быть предусмотрены и для медицинского персонала других подразделений, оказывающего консультативную и другую помощь, а также для инженерно-технических работников.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15.18. В ходе проведения манипуляций пациенту персонал не должен вести записи, прикасаться к телефонной трубке и т.п.</w:t>
      </w:r>
    </w:p>
    <w:p>
      <w:pPr>
        <w:pStyle w:val="Normal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пищи персоналом проводится в специально отведенных помещениях. Принимать пищу на рабочем месте запрещено. Пребывание в медицинской одежде и обуви за пределами ЛПО не допускается.</w:t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МЕРОПРИЯТИЯ В ОТНОШЕНИИ МЕДИЦИНСКОГО ПЕРСОНАЛА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Профилактика заноса инфекции. 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Охрана здоровья персонала. </w:t>
      </w:r>
    </w:p>
    <w:p>
      <w:pPr>
        <w:pStyle w:val="Normal"/>
        <w:shd w:val="clear" w:color="auto" w:fill="FFFFFF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Показания: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прием на работу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>
        <w:rPr>
          <w:bCs/>
          <w:sz w:val="24"/>
          <w:szCs w:val="24"/>
        </w:rPr>
        <w:t>плановое диспансерное наблюдение;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обследование по эпидемиологическим показаниям;</w:t>
      </w:r>
    </w:p>
    <w:tbl>
      <w:tblPr>
        <w:tblW w:w="1088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94"/>
        <w:gridCol w:w="5386"/>
      </w:tblGrid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Процесс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</w:t>
            </w:r>
          </w:p>
        </w:tc>
      </w:tr>
      <w:tr>
        <w:trPr/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Осмотр и лабораторное обследование вновь поступаю</w:t>
              <w:softHyphen/>
              <w:t>щих на работу.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Строгое закрепление персонала за отделениями.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Инструктаж персонала по </w:t>
            </w:r>
            <w:r>
              <w:rPr>
                <w:sz w:val="24"/>
                <w:szCs w:val="24"/>
              </w:rPr>
              <w:t xml:space="preserve">проведению </w:t>
            </w:r>
            <w:r>
              <w:rPr>
                <w:bCs/>
                <w:sz w:val="24"/>
                <w:szCs w:val="24"/>
              </w:rPr>
              <w:t xml:space="preserve">основных санитарно- противоэпидемических </w:t>
            </w:r>
            <w:r>
              <w:rPr>
                <w:sz w:val="24"/>
                <w:szCs w:val="24"/>
              </w:rPr>
              <w:t>мероприятий.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Периодическая сдача норм санитарного минимума и за</w:t>
              <w:softHyphen/>
              <w:t xml:space="preserve">чета с отметкой в </w:t>
            </w:r>
            <w:r>
              <w:rPr>
                <w:sz w:val="24"/>
                <w:szCs w:val="24"/>
              </w:rPr>
              <w:t>санитарной книжке.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Периодические осмотры и лабораторный контроль посто</w:t>
              <w:softHyphen/>
              <w:t>янно работающих лиц.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Внеочередное бактериологическое обследование персонала по эпидемиологическим показаниям.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Санация бактерионосителей. 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Учет травм медперсонала использованными инструмен</w:t>
              <w:softHyphen/>
              <w:t>тами.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sz w:val="24"/>
                <w:szCs w:val="24"/>
              </w:rPr>
              <w:t>7. Профилактические прививки персоналу согласно закону</w:t>
            </w:r>
            <w:r>
              <w:rPr>
                <w:bCs/>
                <w:sz w:val="24"/>
                <w:szCs w:val="24"/>
              </w:rPr>
              <w:t xml:space="preserve"> «О санитарно-эпидемическом благополучии </w:t>
            </w:r>
            <w:r>
              <w:rPr>
                <w:sz w:val="24"/>
                <w:szCs w:val="24"/>
              </w:rPr>
              <w:t>населе</w:t>
            </w:r>
            <w:r>
              <w:rPr>
                <w:bCs/>
                <w:sz w:val="24"/>
                <w:szCs w:val="24"/>
              </w:rPr>
              <w:t>ния»;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 Смена персоналом уличной одежды на рабочую.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выявление возможного источника инфекции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предупреждение </w:t>
            </w:r>
            <w:r>
              <w:rPr>
                <w:bCs/>
                <w:sz w:val="24"/>
                <w:szCs w:val="24"/>
              </w:rPr>
              <w:t>заноса и распростране</w:t>
              <w:softHyphen/>
              <w:t xml:space="preserve">ния </w:t>
            </w:r>
            <w:r>
              <w:rPr>
                <w:sz w:val="24"/>
                <w:szCs w:val="24"/>
              </w:rPr>
              <w:t>инфекции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• </w:t>
            </w:r>
            <w:r>
              <w:rPr>
                <w:bCs/>
                <w:sz w:val="24"/>
                <w:szCs w:val="24"/>
              </w:rPr>
              <w:t>необходимость знаний и осознание риска возможного заражения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контроль знаний универсальных мер профилактики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охрана здоровья медицинского персонала, выявление возможного источника и инфекции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выявление, изоляция и лечение возможного источника инфекции, предупреждение распространения информации</w:t>
            </w:r>
          </w:p>
          <w:p>
            <w:pPr>
              <w:pStyle w:val="Normal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формирование индивидуального и коллективного иммунитета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предупреждение </w:t>
            </w:r>
            <w:r>
              <w:rPr>
                <w:bCs/>
                <w:sz w:val="24"/>
                <w:szCs w:val="24"/>
              </w:rPr>
              <w:t xml:space="preserve">загрязнения </w:t>
            </w:r>
            <w:r>
              <w:rPr>
                <w:sz w:val="24"/>
                <w:szCs w:val="24"/>
              </w:rPr>
              <w:t>микроорга</w:t>
              <w:softHyphen/>
              <w:t>низмами больничной среды.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МЫТЬЕ РУК. МИКРОФЛОРА КОЖИ.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Резидентные микроорганизмы практически невозможно полностью удалить, но после мытья рук их численность значительно снижается.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Стерилизация кожи рук нежелательна: нормальная микрофлора препятствует колонизации кожи более опасными микроорганизмами, прежде всего грамотрицательными бактериями.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Транзиторные микроорганизмы могут быть удалены с помощью обычного мытья рук или уничтожены кожными антисептическими средствами.</w:t>
      </w:r>
    </w:p>
    <w:p>
      <w:pPr>
        <w:pStyle w:val="Txt"/>
        <w:shd w:val="clear" w:color="auto" w:fill="FFFFFF"/>
        <w:spacing w:beforeAutospacing="0" w:before="0" w:afterAutospacing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Классификация микроорганизмов по П.Б. Прайсу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4352925</wp:posOffset>
                </wp:positionH>
                <wp:positionV relativeFrom="paragraph">
                  <wp:posOffset>158750</wp:posOffset>
                </wp:positionV>
                <wp:extent cx="1905" cy="213360"/>
                <wp:effectExtent l="0" t="0" r="0" b="0"/>
                <wp:wrapNone/>
                <wp:docPr id="1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12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2853690</wp:posOffset>
                </wp:positionH>
                <wp:positionV relativeFrom="paragraph">
                  <wp:posOffset>20955</wp:posOffset>
                </wp:positionV>
                <wp:extent cx="1905" cy="139700"/>
                <wp:effectExtent l="0" t="0" r="0" b="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1524000</wp:posOffset>
                </wp:positionH>
                <wp:positionV relativeFrom="paragraph">
                  <wp:posOffset>154305</wp:posOffset>
                </wp:positionV>
                <wp:extent cx="2819400" cy="1905"/>
                <wp:effectExtent l="0" t="0" r="0" b="0"/>
                <wp:wrapNone/>
                <wp:docPr id="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1524635</wp:posOffset>
                </wp:positionH>
                <wp:positionV relativeFrom="paragraph">
                  <wp:posOffset>158750</wp:posOffset>
                </wp:positionV>
                <wp:extent cx="1905" cy="213360"/>
                <wp:effectExtent l="0" t="0" r="0" b="0"/>
                <wp:wrapNone/>
                <wp:docPr id="4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12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147955</wp:posOffset>
                </wp:positionH>
                <wp:positionV relativeFrom="paragraph">
                  <wp:posOffset>1905</wp:posOffset>
                </wp:positionV>
                <wp:extent cx="3041650" cy="51054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20" cy="50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Резидентная флора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(нормальная, постоянная)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11.65pt;margin-top:0.15pt;width:239.4pt;height:40.1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Резидентная флора</w:t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(нормальная, постоянная)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3384550</wp:posOffset>
                </wp:positionH>
                <wp:positionV relativeFrom="paragraph">
                  <wp:posOffset>1905</wp:posOffset>
                </wp:positionV>
                <wp:extent cx="3205480" cy="715010"/>
                <wp:effectExtent l="0" t="0" r="0" b="0"/>
                <wp:wrapNone/>
                <wp:docPr id="7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7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xt"/>
                              <w:shd w:val="clear" w:color="auto" w:fill="FFFFFF"/>
                              <w:spacing w:beforeAutospacing="0" w:before="0" w:afterAutospacing="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Транзиторная флора</w:t>
                            </w:r>
                          </w:p>
                          <w:p>
                            <w:pPr>
                              <w:pStyle w:val="Txt"/>
                              <w:shd w:val="clear" w:color="auto" w:fill="FFFFFF"/>
                              <w:spacing w:beforeAutospacing="0" w:before="0" w:afterAutospacing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(временная, сохраняется на коже рук короткое время, редко более 24 часов)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t" style="position:absolute;margin-left:266.5pt;margin-top:0.15pt;width:252.3pt;height:56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xt"/>
                        <w:shd w:val="clear" w:color="auto" w:fill="FFFFFF"/>
                        <w:spacing w:beforeAutospacing="0" w:before="0" w:afterAutospacing="0" w:after="0"/>
                        <w:jc w:val="center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Транзиторная флора</w:t>
                      </w:r>
                    </w:p>
                    <w:p>
                      <w:pPr>
                        <w:pStyle w:val="Txt"/>
                        <w:shd w:val="clear" w:color="auto" w:fill="FFFFFF"/>
                        <w:spacing w:beforeAutospacing="0" w:before="0" w:afterAutospacing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(временная, сохраняется на коже рук короткое время, редко более 24 часов)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w:t xml:space="preserve">                                                </w: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1535430</wp:posOffset>
                </wp:positionH>
                <wp:positionV relativeFrom="paragraph">
                  <wp:posOffset>62865</wp:posOffset>
                </wp:positionV>
                <wp:extent cx="1905" cy="408940"/>
                <wp:effectExtent l="0" t="0" r="0" b="0"/>
                <wp:wrapNone/>
                <wp:docPr id="9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408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4374515</wp:posOffset>
                </wp:positionH>
                <wp:positionV relativeFrom="paragraph">
                  <wp:posOffset>62230</wp:posOffset>
                </wp:positionV>
                <wp:extent cx="12065" cy="149860"/>
                <wp:effectExtent l="0" t="0" r="0" b="0"/>
                <wp:wrapNone/>
                <wp:docPr id="10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14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147955</wp:posOffset>
                </wp:positionH>
                <wp:positionV relativeFrom="paragraph">
                  <wp:posOffset>120015</wp:posOffset>
                </wp:positionV>
                <wp:extent cx="3041650" cy="1532890"/>
                <wp:effectExtent l="0" t="0" r="0" b="0"/>
                <wp:wrapNone/>
                <wp:docPr id="1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20" cy="153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Живет и размножается на коже, находится в глубинных слоях кожи, сальных и потовых железах. Наибольшее количество резидентных микробов обнаруживают под ногтями и вокруг них, меньше – между пальцами.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t" style="position:absolute;margin-left:11.65pt;margin-top:9.45pt;width:239.4pt;height:120.6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Живет и размножается на коже, находится в глубинных слоях кожи, сальных и потовых железах. Наибольшее количество резидентных микробов обнаруживают под ногтями и вокруг них, меньше – между пальцами.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3377565</wp:posOffset>
                </wp:positionH>
                <wp:positionV relativeFrom="paragraph">
                  <wp:posOffset>35560</wp:posOffset>
                </wp:positionV>
                <wp:extent cx="3209925" cy="715010"/>
                <wp:effectExtent l="0" t="0" r="0" b="0"/>
                <wp:wrapNone/>
                <wp:docPr id="1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40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Обсеменяет (контаминирует) кожу в результате контакта с инфицированными объектами.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t" style="position:absolute;margin-left:265.95pt;margin-top:2.8pt;width:252.65pt;height:56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5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Обсеменяет (контаминирует) кожу в результате контакта с инфицированными объектами.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784" w:leader="none"/>
        </w:tabs>
        <w:rPr>
          <w:b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Уровни обработки рук: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Социальный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Гигиенический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Хирургический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Частота обнаружения условно-патогенных и патогенных микроорганизмов на коже рук медперсонала может быть очень высокой. Во многих случаях возбудители гнойно-септических инфекций обнаруживаются только на руках медперсонала. Пока эти микроорганизмы сохраняются на коже, они могут передаваться пациентам при контакте и контаминировать различные объекты. Это обстоятельство делает руки персонала важнейшим фактором передачи ВБИ.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кожа повреждена, транзиторные микроорганизмы способны длительно колонизировать и инфицировать кожу, формируя при этом новую, гораздо более опасную резидентную (но не нормальную) флору.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этих обстоятельствах руки медицинских работников могут являться не только фактором передачи инфекции, но и резервуаром ее, а санация таких носителей (которые могут быть выявлены только при специальном бактериологическом обследовании) является весьма затруднительной.</w:t>
      </w:r>
    </w:p>
    <w:p>
      <w:pPr>
        <w:pStyle w:val="Normal"/>
        <w:shd w:val="clear" w:color="auto" w:fill="FFFFFF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Лак для ногтей, украшения.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«Для достижения эффективного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 ювелирных украшений. Перед обработкой рук хирургов снять также часы, браслеты» (СанПиН 2.1.3.2630-10).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Применение лака может вызвать нежелательные дерматологические реакции, следствием которых часто являются вторичные инфекции, вызываемые </w:t>
      </w:r>
      <w:r>
        <w:rPr>
          <w:i/>
          <w:iCs/>
          <w:sz w:val="24"/>
          <w:szCs w:val="24"/>
          <w:lang w:eastAsia="ru-RU"/>
        </w:rPr>
        <w:t>Pseudomonas </w:t>
      </w:r>
      <w:r>
        <w:rPr>
          <w:sz w:val="24"/>
          <w:szCs w:val="24"/>
          <w:lang w:eastAsia="ru-RU"/>
        </w:rPr>
        <w:t>и </w:t>
      </w:r>
      <w:r>
        <w:rPr>
          <w:i/>
          <w:iCs/>
          <w:sz w:val="24"/>
          <w:szCs w:val="24"/>
          <w:lang w:eastAsia="ru-RU"/>
        </w:rPr>
        <w:t>Candida.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Некоторые манипуляции, связанные с маникюром (особенно манипуляции в области ногтевого ложа), могут привести к микротравмам, которые легко инфицируются. Особую опасность представляют искусственные ногти, использование которых медицинскими работниками крайне нежелательно.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Обручальные кольца, перстни и другие украшения могут повышать микробную нагрузку и затруднять удаление микроорганизмов.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Персонал следует предостерегать от ношения колец еще и потому, что украшения затрудняют надевание перчаток и повышают вероятность их разрыва. Наручные часы также могут помешать качественной обработке рук.</w:t>
      </w:r>
    </w:p>
    <w:p>
      <w:pPr>
        <w:pStyle w:val="Normal"/>
        <w:shd w:val="clear" w:color="auto" w:fill="FFFFFF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shd w:val="clear" w:color="auto" w:fill="FFFFFF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Гигиеническая обработка рук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Очень важно соблюдать рекомендованную ВОЗ технику мытья рук, поскольку специальные исследования показали, что при рутинном мытье рук определенные участки кожи (кончики пальцев и их внутренняя поверхность) остаются контаминированными.</w:t>
      </w:r>
    </w:p>
    <w:p>
      <w:pPr>
        <w:pStyle w:val="Normal"/>
        <w:shd w:val="clear" w:color="auto" w:fill="FFFFFF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shd w:val="clear" w:color="auto" w:fill="FFFFFF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Выбор мыла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Мыло для мытья рук может быть в виде кусков, гранул, порошка, жидким и т.п.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Предпочтительнее жидкое мыло в дозаторах однократного применения. Дозаторы многократного использования со временем контаминируются. Не следует добавлять жидкое мыло в частично заполненный дозатор, его следует опорожнить, вымыть, высушить и только после этого заполнить свежей порцией мыла.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Мыло в кусках нужно помещать в мыльницы, которые позволяют ему высыхать между отдельными эпизодами мытья рук, лучше всего с магнитной подвеской.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Мыло в виде гранул или порошка обычно более дорогое, однако оно позволяет увеличить длительность мытья рук за счет необходимости тщательного растирания порошка или гранул.</w:t>
      </w:r>
    </w:p>
    <w:p>
      <w:pPr>
        <w:pStyle w:val="ListParagraph"/>
        <w:numPr>
          <w:ilvl w:val="0"/>
          <w:numId w:val="16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выборе мыла необходимо учитывать тип упаковки или дозатора, аллергические реакции, частоту возникновения дерматита, стоимость.</w:t>
      </w:r>
    </w:p>
    <w:p>
      <w:pPr>
        <w:pStyle w:val="Normal"/>
        <w:shd w:val="clear" w:color="auto" w:fill="FFFFFF"/>
        <w:rPr>
          <w:b/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</w:p>
    <w:p>
      <w:pPr>
        <w:pStyle w:val="Normal"/>
        <w:shd w:val="clear" w:color="auto" w:fill="FFFFFF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Выбор полотенца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Оптимально для просушивания рук использовать бумажные полотенца. Даже если они дороги для медицинского учреждения, ни в коем случае не следует пользоваться общим полотенцем, которое обычно не меняется в течение дня. 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отсутствии бумажных полотенец для индивидуального пользования могут быть использованы куски чистой ткани размером примерно 30x30 см. После каждого использования такие полотенца следует сбрасывать в предназначенные для полотенец контейнеры для отправки в прачечную. 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Электрические сушилки в больнице бесполезны, так как процесс сушки очень длительный, слишком много шума и отсутствует важная функция полотенца - растирание кожи. При растирании удаляются остатки моющего вещества и эпителия. Также электрополотенца способствуют циркуляции микрофлоры в воздухе и могут контаминировать вымытые руки медицинского персонала.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Nimbus Sans L"/>
          <w:b/>
          <w:b/>
          <w:sz w:val="24"/>
          <w:szCs w:val="24"/>
          <w:lang w:eastAsia="hi-IN" w:bidi="hi-IN"/>
        </w:rPr>
      </w:pPr>
      <w:r>
        <w:rPr>
          <w:rFonts w:eastAsia="Nimbus Sans L"/>
          <w:b/>
          <w:sz w:val="24"/>
          <w:szCs w:val="24"/>
          <w:lang w:eastAsia="hi-IN" w:bidi="hi-IN"/>
        </w:rPr>
        <w:t>ОБРАБОТКА РУК. ГИГИЕНИЧЕСКИЙ УРОВЕНЬ.</w:t>
      </w:r>
    </w:p>
    <w:p>
      <w:pPr>
        <w:pStyle w:val="Normal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>Гигиеническую обработку рук следует проводить в следующих случаях:</w:t>
      </w:r>
    </w:p>
    <w:p>
      <w:pPr>
        <w:pStyle w:val="Normal"/>
        <w:widowControl/>
        <w:numPr>
          <w:ilvl w:val="0"/>
          <w:numId w:val="12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 xml:space="preserve">перед непосредственным контактом с пациентом и выполнением различных манипуляций по уходу за пациентом; </w:t>
      </w:r>
    </w:p>
    <w:p>
      <w:pPr>
        <w:pStyle w:val="Normal"/>
        <w:widowControl/>
        <w:numPr>
          <w:ilvl w:val="0"/>
          <w:numId w:val="12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после контакта с неповрежденной кожей пациента (например, при измерении пульса или артериального давления), секретами организма, слизистыми оболочками, повязками; медицинским оборудованием и другими объектами, находящимися в непосредственной близости от пациента, загрязненными поверхностями и оборудованием;</w:t>
      </w:r>
    </w:p>
    <w:p>
      <w:pPr>
        <w:pStyle w:val="Normal"/>
        <w:widowControl/>
        <w:numPr>
          <w:ilvl w:val="0"/>
          <w:numId w:val="12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после лечения пациентов с гнойными воспалительными процессами.</w:t>
      </w:r>
    </w:p>
    <w:p>
      <w:pPr>
        <w:pStyle w:val="Normal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>Гигиеническая обработка рук проводится двумя способами:</w:t>
      </w:r>
    </w:p>
    <w:p>
      <w:pPr>
        <w:pStyle w:val="Normal"/>
        <w:widowControl/>
        <w:numPr>
          <w:ilvl w:val="0"/>
          <w:numId w:val="11"/>
        </w:numPr>
        <w:tabs>
          <w:tab w:val="left" w:pos="5580" w:leader="none"/>
        </w:tabs>
        <w:suppressAutoHyphens w:val="false"/>
        <w:ind w:left="500" w:hanging="50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гигиеническое мытье рук мылом и водой для удаления загрязнений и снижения количества микроорганизмов;</w:t>
      </w:r>
    </w:p>
    <w:p>
      <w:pPr>
        <w:pStyle w:val="Normal"/>
        <w:widowControl/>
        <w:numPr>
          <w:ilvl w:val="0"/>
          <w:numId w:val="11"/>
        </w:numPr>
        <w:tabs>
          <w:tab w:val="left" w:pos="5580" w:leader="none"/>
        </w:tabs>
        <w:suppressAutoHyphens w:val="false"/>
        <w:ind w:left="500" w:hanging="50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обработка рук кожным антисептиком для снижения количества микроорганизмов до безопасного уровня.</w:t>
      </w:r>
    </w:p>
    <w:p>
      <w:pPr>
        <w:pStyle w:val="Normal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 xml:space="preserve">Оснащение: </w:t>
      </w:r>
    </w:p>
    <w:p>
      <w:pPr>
        <w:pStyle w:val="Normal"/>
        <w:widowControl/>
        <w:numPr>
          <w:ilvl w:val="0"/>
          <w:numId w:val="9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раковина с локтевым смесителем</w:t>
      </w:r>
    </w:p>
    <w:p>
      <w:pPr>
        <w:pStyle w:val="Normal"/>
        <w:widowControl/>
        <w:numPr>
          <w:ilvl w:val="0"/>
          <w:numId w:val="9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дозаторы с жидким мылом и кожным антисептиком</w:t>
      </w:r>
    </w:p>
    <w:p>
      <w:pPr>
        <w:pStyle w:val="Normal"/>
        <w:widowControl/>
        <w:numPr>
          <w:ilvl w:val="0"/>
          <w:numId w:val="9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 xml:space="preserve">диспенсер с одноразовыми полотенцами </w:t>
      </w:r>
    </w:p>
    <w:p>
      <w:pPr>
        <w:pStyle w:val="Normal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>Подготовка:</w:t>
      </w:r>
    </w:p>
    <w:p>
      <w:pPr>
        <w:pStyle w:val="Normal"/>
        <w:widowControl/>
        <w:numPr>
          <w:ilvl w:val="0"/>
          <w:numId w:val="10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снять часы, украшения</w:t>
      </w:r>
    </w:p>
    <w:p>
      <w:pPr>
        <w:pStyle w:val="Normal"/>
        <w:widowControl/>
        <w:numPr>
          <w:ilvl w:val="0"/>
          <w:numId w:val="10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освободить предплечья от рукавов до локтей</w:t>
      </w:r>
    </w:p>
    <w:p>
      <w:pPr>
        <w:pStyle w:val="Normal"/>
        <w:widowControl/>
        <w:numPr>
          <w:ilvl w:val="0"/>
          <w:numId w:val="10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осмотреть кожный покров рук на целостность</w:t>
      </w:r>
    </w:p>
    <w:p>
      <w:pPr>
        <w:pStyle w:val="Normal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>Выполнение гигиенического мытья рук мылом и водой:</w:t>
      </w:r>
    </w:p>
    <w:p>
      <w:pPr>
        <w:pStyle w:val="Normal"/>
        <w:widowControl/>
        <w:numPr>
          <w:ilvl w:val="0"/>
          <w:numId w:val="13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Открыть кран, отрегулировать поступление теплой воды.</w:t>
      </w:r>
    </w:p>
    <w:p>
      <w:pPr>
        <w:pStyle w:val="Normal"/>
        <w:widowControl/>
        <w:numPr>
          <w:ilvl w:val="0"/>
          <w:numId w:val="13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Смочить кисти рук и нижнюю треть предплечий.</w:t>
      </w:r>
    </w:p>
    <w:p>
      <w:pPr>
        <w:pStyle w:val="Normal"/>
        <w:widowControl/>
        <w:numPr>
          <w:ilvl w:val="0"/>
          <w:numId w:val="13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Выдавить с помощью дозатора жидкое мыло, надавив 2-3 раза.</w:t>
      </w:r>
    </w:p>
    <w:p>
      <w:pPr>
        <w:pStyle w:val="Normal"/>
        <w:widowControl/>
        <w:numPr>
          <w:ilvl w:val="0"/>
          <w:numId w:val="13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Распределить мыло на руках, образовав обильную пену, смыть водой.</w:t>
      </w:r>
    </w:p>
    <w:p>
      <w:pPr>
        <w:pStyle w:val="Normal"/>
        <w:widowControl/>
        <w:numPr>
          <w:ilvl w:val="0"/>
          <w:numId w:val="13"/>
        </w:numPr>
        <w:suppressAutoHyphens w:val="false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Выдавить с помощью дозатора жидкое мыло, надавив 2-3 раза, распределить мыло на руках, образовав обильную пену и производить механическую очистку рук путем последовательного растирания, повторяя каждое движение 5 раз:</w:t>
      </w:r>
    </w:p>
    <w:p>
      <w:pPr>
        <w:pStyle w:val="Normal"/>
        <w:numPr>
          <w:ilvl w:val="0"/>
          <w:numId w:val="13"/>
        </w:numPr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Промыть руки проточной водой, обеспечив стекание от фаланг пальцев в сторону запястий. Держать руки так, чтобы они не касались раковины и находились выше локтей.</w:t>
      </w:r>
    </w:p>
    <w:p>
      <w:pPr>
        <w:pStyle w:val="Normal"/>
        <w:numPr>
          <w:ilvl w:val="0"/>
          <w:numId w:val="13"/>
        </w:numPr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Закрыть кран локтем.</w:t>
      </w:r>
    </w:p>
    <w:p>
      <w:pPr>
        <w:pStyle w:val="Normal"/>
        <w:numPr>
          <w:ilvl w:val="0"/>
          <w:numId w:val="13"/>
        </w:numPr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Осушить руки разовым полотенцем, выбросить использованное полотенце в емкость для отходов «А», нажав ногой на педаль.</w:t>
      </w:r>
    </w:p>
    <w:p>
      <w:pPr>
        <w:pStyle w:val="Normal"/>
        <w:rPr>
          <w:rFonts w:eastAsia="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eastAsiaTheme="minorEastAsia"/>
          <w:b/>
          <w:bCs/>
          <w:sz w:val="24"/>
          <w:szCs w:val="24"/>
          <w:lang w:eastAsia="ru-RU"/>
        </w:rPr>
      </w:r>
    </w:p>
    <w:p>
      <w:pPr>
        <w:pStyle w:val="Normal"/>
        <w:rPr>
          <w:rFonts w:eastAsia="Nimbus Sans L"/>
          <w:b/>
          <w:b/>
          <w:sz w:val="24"/>
          <w:szCs w:val="24"/>
          <w:lang w:eastAsia="hi-IN" w:bidi="hi-IN"/>
        </w:rPr>
      </w:pPr>
      <w:r>
        <w:rPr>
          <w:rFonts w:eastAsia="Nimbus Sans L"/>
          <w:b/>
          <w:sz w:val="24"/>
          <w:szCs w:val="24"/>
          <w:lang w:eastAsia="hi-IN" w:bidi="hi-IN"/>
        </w:rPr>
        <w:t>Рекомендуемая техника мытья рук (ВОЗ).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Тереть ладонью о ладонь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Правой  ладонью по тыльной стороне левой  кисти и наоборот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Ладони со скрещенными растопыренными пальцами не менее 1 минуты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Тыльной стороной согнутых пальцев по ладони другой руки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Поочередно круговыми движениями тереть большие пальцы рук</w:t>
      </w:r>
    </w:p>
    <w:p>
      <w:pPr>
        <w:pStyle w:val="Normal"/>
        <w:widowControl/>
        <w:numPr>
          <w:ilvl w:val="0"/>
          <w:numId w:val="14"/>
        </w:numPr>
        <w:suppressAutoHyphens w:val="fals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Поочередно разнонаправленными круговыми движениями тереть ладони кончиками пальцев противоположной руки</w:t>
      </w:r>
    </w:p>
    <w:p>
      <w:pPr>
        <w:pStyle w:val="Normal"/>
        <w:ind w:left="1429" w:hanging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151130</wp:posOffset>
            </wp:positionV>
            <wp:extent cx="6392545" cy="4046855"/>
            <wp:effectExtent l="0" t="0" r="0" b="0"/>
            <wp:wrapTight wrapText="bothSides">
              <wp:wrapPolygon edited="0">
                <wp:start x="-78" y="0"/>
                <wp:lineTo x="-78" y="21434"/>
                <wp:lineTo x="21624" y="21434"/>
                <wp:lineTo x="21624" y="0"/>
                <wp:lineTo x="-78" y="0"/>
              </wp:wrapPolygon>
            </wp:wrapTight>
            <wp:docPr id="1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Гигиеническую обработку рук спиртсодержащим или другим разрешенным к применению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eastAsia="Nimbus Sans L"/>
          <w:b/>
          <w:b/>
          <w:i/>
          <w:i/>
          <w:sz w:val="24"/>
          <w:szCs w:val="24"/>
          <w:lang w:eastAsia="hi-IN" w:bidi="hi-IN"/>
        </w:rPr>
      </w:pPr>
      <w:r>
        <w:rPr>
          <w:rFonts w:eastAsia="Nimbus Sans L"/>
          <w:b/>
          <w:i/>
          <w:sz w:val="24"/>
          <w:szCs w:val="24"/>
          <w:lang w:eastAsia="hi-IN" w:bidi="hi-IN"/>
        </w:rPr>
        <w:t>Выполнение гигиенической обработки рук кожным антисептиком:</w:t>
      </w:r>
    </w:p>
    <w:tbl>
      <w:tblPr>
        <w:tblStyle w:val="a7"/>
        <w:tblW w:w="1074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19"/>
        <w:gridCol w:w="4820"/>
      </w:tblGrid>
      <w:tr>
        <w:trPr/>
        <w:tc>
          <w:tcPr>
            <w:tcW w:w="5919" w:type="dxa"/>
            <w:tcBorders/>
            <w:shd w:fill="auto" w:val="clea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Обоснование</w:t>
            </w:r>
          </w:p>
        </w:tc>
      </w:tr>
      <w:tr>
        <w:trPr>
          <w:trHeight w:val="592" w:hRule="atLeast"/>
        </w:trPr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Нанести на ладонь левой руки 3 – 5 мл антисептического средства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Достаточное количество средства для уничтожения микроорганизмов.</w:t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Опустить кончики пальцев правой руки в «лужицу» антисептика и сделать несколько круговых движений.</w:t>
            </w:r>
          </w:p>
        </w:tc>
        <w:tc>
          <w:tcPr>
            <w:tcW w:w="4820" w:type="dxa"/>
            <w:vMerge w:val="restart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Наиболее эффективная техника обработки рук</w:t>
            </w:r>
          </w:p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Качественная обработка кончиков пальцев</w:t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Перелить антисептик из ладони левой руки в правую.</w:t>
            </w:r>
          </w:p>
        </w:tc>
        <w:tc>
          <w:tcPr>
            <w:tcW w:w="4820" w:type="dxa"/>
            <w:vMerge w:val="continue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Опустить кончики пальцев левой руки в «лужицу» антисептика и сделать несколько круговых движений.</w:t>
            </w:r>
          </w:p>
        </w:tc>
        <w:tc>
          <w:tcPr>
            <w:tcW w:w="4820" w:type="dxa"/>
            <w:vMerge w:val="continue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Трение ладоней ладонь к ладони</w:t>
            </w:r>
          </w:p>
        </w:tc>
        <w:tc>
          <w:tcPr>
            <w:tcW w:w="4820" w:type="dxa"/>
            <w:vMerge w:val="restart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Наиболее эффективная техника обработки рук</w:t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Трение ладонь к ладони, пальцы одной руки в межпальцевых промежутках другой руки</w:t>
            </w:r>
          </w:p>
        </w:tc>
        <w:tc>
          <w:tcPr>
            <w:tcW w:w="4820" w:type="dxa"/>
            <w:vMerge w:val="continue"/>
            <w:tcBorders/>
            <w:shd w:fill="auto" w:val="clea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Трение тыла кисти, другой рукой</w:t>
            </w:r>
          </w:p>
        </w:tc>
        <w:tc>
          <w:tcPr>
            <w:tcW w:w="4820" w:type="dxa"/>
            <w:vMerge w:val="continue"/>
            <w:tcBorders/>
            <w:shd w:fill="auto" w:val="clea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Вращательное трение больших пальцев</w:t>
            </w:r>
          </w:p>
        </w:tc>
        <w:tc>
          <w:tcPr>
            <w:tcW w:w="4820" w:type="dxa"/>
            <w:vMerge w:val="continue"/>
            <w:tcBorders/>
            <w:shd w:fill="auto" w:val="clea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r>
          </w:p>
        </w:tc>
      </w:tr>
      <w:tr>
        <w:trPr>
          <w:trHeight w:val="429" w:hRule="atLeast"/>
        </w:trPr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Втирать антисептик до полного высыхания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Предотвращение дерматита</w:t>
            </w:r>
          </w:p>
        </w:tc>
      </w:tr>
      <w:tr>
        <w:trPr/>
        <w:tc>
          <w:tcPr>
            <w:tcW w:w="5919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После полного высыхания кожи надеть перчатки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xt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Выполнение требований выполнения манипуляций</w:t>
            </w:r>
          </w:p>
        </w:tc>
      </w:tr>
    </w:tbl>
    <w:p>
      <w:pPr>
        <w:pStyle w:val="Txt"/>
        <w:shd w:val="clear" w:color="auto" w:fill="FFFFFF"/>
        <w:spacing w:beforeAutospacing="0" w:before="0" w:afterAutospacing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Кожные антисептики для обработки рук должны быть легко доступны на всех этапах лечебно-диагностического процесса. В подразделениях, где высокоинтенсивен уход за пациентами и велика нагрузка на персонал (отделения реанимации и интенсивной терапии и т.п.), дозаторы с кожными антисептиками для обработки рук должны размещаться в удобных для персонала местах (у входа в палату, у постели больного и др.). Следует также предусматривать возможность обеспечения медицинских работников индивидуальными емкостями (флаконами) небольших объемов (до 200 мл) с кожным антисептиком.</w:t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Дерматит, связанный с частой обработкой рук</w:t>
      </w:r>
    </w:p>
    <w:p>
      <w:pPr>
        <w:pStyle w:val="Txt"/>
        <w:numPr>
          <w:ilvl w:val="0"/>
          <w:numId w:val="17"/>
        </w:numPr>
        <w:shd w:val="clear" w:color="auto" w:fill="FFFFFF"/>
        <w:spacing w:beforeAutospacing="0" w:before="0" w:afterAutospacing="0" w:after="0"/>
        <w:rPr/>
      </w:pPr>
      <w:r>
        <w:rPr/>
        <w:t>Многократная обработка рук может вызвать сухость кожи, образование трещин и дерматит.</w:t>
      </w:r>
    </w:p>
    <w:p>
      <w:pPr>
        <w:pStyle w:val="Txt"/>
        <w:numPr>
          <w:ilvl w:val="0"/>
          <w:numId w:val="17"/>
        </w:numPr>
        <w:shd w:val="clear" w:color="auto" w:fill="FFFFFF"/>
        <w:spacing w:beforeAutospacing="0" w:before="0" w:afterAutospacing="0" w:after="0"/>
        <w:rPr/>
      </w:pPr>
      <w:r>
        <w:rPr/>
        <w:t>Медицинский персонал, страдающий дерматитом, способствует повышению риска инфицирования пациентов благодаря:</w:t>
      </w:r>
    </w:p>
    <w:p>
      <w:pPr>
        <w:pStyle w:val="Txt"/>
        <w:numPr>
          <w:ilvl w:val="0"/>
          <w:numId w:val="18"/>
        </w:numPr>
        <w:shd w:val="clear" w:color="auto" w:fill="FFFFFF"/>
        <w:spacing w:beforeAutospacing="0" w:before="0" w:afterAutospacing="0" w:after="0"/>
        <w:rPr/>
      </w:pPr>
      <w:r>
        <w:rPr/>
        <w:t>возможности колонизации поврежденной кожи патогенными микроорганизмами;</w:t>
      </w:r>
    </w:p>
    <w:p>
      <w:pPr>
        <w:pStyle w:val="Txt"/>
        <w:numPr>
          <w:ilvl w:val="0"/>
          <w:numId w:val="18"/>
        </w:numPr>
        <w:shd w:val="clear" w:color="auto" w:fill="FFFFFF"/>
        <w:spacing w:beforeAutospacing="0" w:before="0" w:afterAutospacing="0" w:after="0"/>
        <w:rPr/>
      </w:pPr>
      <w:r>
        <w:rPr/>
        <w:t>трудности адекватного уменьшения числа микроорганизмов при мытье рук;</w:t>
      </w:r>
    </w:p>
    <w:p>
      <w:pPr>
        <w:pStyle w:val="Txt"/>
        <w:numPr>
          <w:ilvl w:val="0"/>
          <w:numId w:val="18"/>
        </w:numPr>
        <w:shd w:val="clear" w:color="auto" w:fill="FFFFFF"/>
        <w:spacing w:beforeAutospacing="0" w:before="0" w:afterAutospacing="0" w:after="0"/>
        <w:rPr/>
      </w:pPr>
      <w:r>
        <w:rPr/>
        <w:t>тенденции избегать мытья рук.</w:t>
      </w:r>
    </w:p>
    <w:p>
      <w:pPr>
        <w:pStyle w:val="Txt"/>
        <w:numPr>
          <w:ilvl w:val="0"/>
          <w:numId w:val="17"/>
        </w:numPr>
        <w:shd w:val="clear" w:color="auto" w:fill="FFFFFF"/>
        <w:spacing w:beforeAutospacing="0" w:before="0" w:afterAutospacing="0" w:after="0"/>
        <w:rPr/>
      </w:pPr>
      <w:r>
        <w:rPr/>
        <w:t>Мероприятия, снижающие вероятность развития дерматита:</w:t>
      </w:r>
    </w:p>
    <w:p>
      <w:pPr>
        <w:pStyle w:val="Txt"/>
        <w:numPr>
          <w:ilvl w:val="0"/>
          <w:numId w:val="19"/>
        </w:numPr>
        <w:shd w:val="clear" w:color="auto" w:fill="FFFFFF"/>
        <w:spacing w:beforeAutospacing="0" w:before="0" w:afterAutospacing="0" w:after="0"/>
        <w:rPr/>
      </w:pPr>
      <w:r>
        <w:rPr/>
        <w:t>адекватное ополаскивание и высушивание рук;</w:t>
      </w:r>
    </w:p>
    <w:p>
      <w:pPr>
        <w:pStyle w:val="Txt"/>
        <w:numPr>
          <w:ilvl w:val="0"/>
          <w:numId w:val="19"/>
        </w:numPr>
        <w:shd w:val="clear" w:color="auto" w:fill="FFFFFF"/>
        <w:spacing w:beforeAutospacing="0" w:before="0" w:afterAutospacing="0" w:after="0"/>
        <w:rPr/>
      </w:pPr>
      <w:r>
        <w:rPr/>
        <w:t>использование адекватного количества антисептика (избегать излишков);</w:t>
      </w:r>
    </w:p>
    <w:p>
      <w:pPr>
        <w:pStyle w:val="Txt"/>
        <w:numPr>
          <w:ilvl w:val="0"/>
          <w:numId w:val="19"/>
        </w:numPr>
        <w:shd w:val="clear" w:color="auto" w:fill="FFFFFF"/>
        <w:spacing w:beforeAutospacing="0" w:before="0" w:afterAutospacing="0" w:after="0"/>
        <w:rPr/>
      </w:pPr>
      <w:r>
        <w:rPr/>
        <w:t>использование кремов (необходимо помнить, что контаминированные крема могут способствовать возникновению вспышки ВБИ);</w:t>
      </w:r>
    </w:p>
    <w:p>
      <w:pPr>
        <w:pStyle w:val="Txt"/>
        <w:numPr>
          <w:ilvl w:val="0"/>
          <w:numId w:val="19"/>
        </w:numPr>
        <w:shd w:val="clear" w:color="auto" w:fill="FFFFFF"/>
        <w:spacing w:beforeAutospacing="0" w:before="0" w:afterAutospacing="0" w:after="0"/>
        <w:rPr/>
      </w:pPr>
      <w:r>
        <w:rPr/>
        <w:t xml:space="preserve">использование разнообразных антисептиков. </w:t>
      </w:r>
    </w:p>
    <w:p>
      <w:pPr>
        <w:pStyle w:val="Txt"/>
        <w:numPr>
          <w:ilvl w:val="0"/>
          <w:numId w:val="17"/>
        </w:numPr>
        <w:shd w:val="clear" w:color="auto" w:fill="FFFFFF"/>
        <w:spacing w:beforeAutospacing="0" w:before="0" w:afterAutospacing="0" w:after="0"/>
        <w:rPr/>
      </w:pPr>
      <w:r>
        <w:rPr/>
        <w:t xml:space="preserve">Медицинский персонал должен быть обеспечен в необходимом количестве эффективными средствами для мытья и обеззараживания рук, а также средствами для ухода за кожей рук (кремы, лосьоны, бальзамы и др.), чтобы уменьшить риск возникновения контактных дерматитов. </w:t>
      </w:r>
    </w:p>
    <w:p>
      <w:pPr>
        <w:pStyle w:val="Txt"/>
        <w:numPr>
          <w:ilvl w:val="0"/>
          <w:numId w:val="17"/>
        </w:numPr>
        <w:shd w:val="clear" w:color="auto" w:fill="FFFFFF"/>
        <w:spacing w:beforeAutospacing="0" w:before="0" w:afterAutospacing="0" w:after="0"/>
        <w:rPr/>
      </w:pPr>
      <w:r>
        <w:rPr/>
        <w:t>При выборе кожных антисептиков, моющих средств и средств для ухода за кожей рук следует учитывать индивидуальную переносимость (СанПиН 2.1.3.2630-10).</w:t>
      </w:r>
    </w:p>
    <w:p>
      <w:pPr>
        <w:pStyle w:val="Normal"/>
        <w:shd w:val="clear" w:color="auto" w:fill="FFFFFF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 </w:t>
      </w:r>
    </w:p>
    <w:p>
      <w:pPr>
        <w:pStyle w:val="Txt"/>
        <w:shd w:val="clear" w:color="auto" w:fill="FFFFFF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МЕДИЦИНСКИЕ ПЕРЧАТКИ</w:t>
      </w:r>
    </w:p>
    <w:p>
      <w:pPr>
        <w:pStyle w:val="Normal"/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МР 3.5.1.0113-16</w:t>
      </w:r>
      <w:r>
        <w:rPr>
          <w:sz w:val="24"/>
          <w:szCs w:val="24"/>
          <w:lang w:eastAsia="ru-RU"/>
        </w:rPr>
        <w:t xml:space="preserve"> «Использование перчаток для профилактики инфекций, связанных с оказанием медицинской помощи, в медицинских организациях»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Txt"/>
        <w:shd w:val="clear" w:color="auto" w:fill="FFFFFF"/>
        <w:spacing w:beforeAutospacing="0" w:before="0" w:afterAutospacing="0" w:after="0"/>
        <w:ind w:firstLine="708"/>
        <w:rPr/>
      </w:pPr>
      <w:r>
        <w:rPr/>
        <w:t>Медицинские перчатки - универсальное средство индивидуальной защиты медицинского персонала. Здоровая, неповрежденная кожа является лучшим защитным барьером, перчатки создают дополнительную защиту.</w:t>
      </w:r>
    </w:p>
    <w:p>
      <w:pPr>
        <w:pStyle w:val="Txt"/>
        <w:shd w:val="clear" w:color="auto" w:fill="FFFFFF"/>
        <w:spacing w:beforeAutospacing="0" w:before="0" w:afterAutospacing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hd w:val="clear" w:color="auto" w:fill="FFFFFF"/>
        <w:ind w:firstLine="360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 работе в перчатках необходимо: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Подбирать перчатки нужного размера. Выбор перчаток также зависит от характера выполняемой манипуляции;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Перед надеванием нестерильных или стерильных перчаток проводится гигиеническая обработка рук или обработка рук хирургов соответственно;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Перчатки надевают только после полного высыхания антисептика на коже рук;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загрязнении перчаток выделениями, кровью и т.п. во избежание загрязнения рук в процессе снятия перчаток следует тампоном (салфеткой), смоченным раствором дезинфицирующего средства (или антисептика), убрать видимые загрязнения. Необходимо снять перчатки, погрузить их в раствор дезинфицирующего средства, затем утилизировать. Руки следует обработать антисептиком (СанПиН 2.1.3.2630-10);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допускается использование одной и той же пары перчаток при проведении манипуляций нескольким пациентам, а также при выполнении манипуляций у одного пациента, но в различных анатомических областях, отличающихся по составу микрофлоры;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Использовать стерильные перчатки для манипуляций в асептических условиях; перед проведением манипуляций, связанных с контактом со слизистыми оболочками или поврежденной кожей;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Нестерильные перчатки использовать в случаях риска контакта медицинской сестры с кровью, другими биологическими жидкостями, поврежденной кожей и слизистыми, с медицинскими изделиями загрязненными биологическими жидкостями, при работе с пациентами, инфицированными резистентными (устойчивыми) микроорганизмами, инфицированными гемоконтактными инфекциями (ВГВ, ВГС, ВИЧ и др.);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использовать дополнительную пару при работе с острыми инструментами;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снимать перчатки очень осторожно, чтобы избежать загрязнения кожи рук. Порванные или протекающие перчатки к применению непригодны;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Перчатки можно не использовать в ситуациях контакта с неповрежденной кожей, с предметами окружающей обстановки;</w:t>
      </w:r>
    </w:p>
    <w:p>
      <w:pPr>
        <w:pStyle w:val="ListParagraph"/>
        <w:numPr>
          <w:ilvl w:val="0"/>
          <w:numId w:val="20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Перчатки во время выполнения манипуляций не рекомендуется обрабатывать антисептическими и дезинфицирующими средствами, та как это отрицательно влияет на их герметичность и может привести к усилению проницаемости.</w:t>
      </w:r>
    </w:p>
    <w:p>
      <w:pPr>
        <w:pStyle w:val="Normal"/>
        <w:shd w:val="clear" w:color="auto" w:fill="FFFFFF"/>
        <w:ind w:firstLine="708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kern w:val="2"/>
        </w:rPr>
        <w:t>НАДЕВАНИЕ СТЕРИЛЬНЫХ ПЕРЧАТОК.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iCs/>
          <w:sz w:val="24"/>
          <w:szCs w:val="24"/>
          <w:lang w:eastAsia="ru-RU"/>
        </w:rPr>
        <w:t>Цель:</w:t>
      </w:r>
      <w:r>
        <w:rPr>
          <w:i/>
          <w:i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профилактика ИСМП; защита от агрессивных химических веществ.</w:t>
      </w:r>
    </w:p>
    <w:p>
      <w:pPr>
        <w:pStyle w:val="Normal"/>
        <w:rPr>
          <w:b/>
          <w:b/>
          <w:iCs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rPr/>
      </w:pPr>
      <w:r>
        <w:rPr/>
        <w:drawing>
          <wp:inline distT="0" distB="0" distL="0" distR="0">
            <wp:extent cx="6631305" cy="3733800"/>
            <wp:effectExtent l="0" t="0" r="0" b="0"/>
            <wp:docPr id="16" name="Рисунок 14" descr="http://www.studfiles.ru/html/2706/53/html_HR1iBTRaxY.YaHE/htmlconvd-oyk0Nd_html_m36303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4" descr="http://www.studfiles.ru/html/2706/53/html_HR1iBTRaxY.YaHE/htmlconvd-oyk0Nd_html_m36303c1d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НАДЕВАНИЕ НЕСТЕРИЛЬНЫХ ПЕРЧАТОК:</w:t>
      </w:r>
    </w:p>
    <w:p>
      <w:pPr>
        <w:pStyle w:val="Normal"/>
        <w:rPr>
          <w:sz w:val="24"/>
          <w:szCs w:val="24"/>
          <w:lang w:eastAsia="ru-RU"/>
        </w:rPr>
      </w:pPr>
      <w:r>
        <w:rPr/>
        <w:drawing>
          <wp:inline distT="0" distB="0" distL="0" distR="0">
            <wp:extent cx="5700395" cy="1431290"/>
            <wp:effectExtent l="0" t="0" r="0" b="0"/>
            <wp:docPr id="1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rPr>
          <w:sz w:val="24"/>
          <w:szCs w:val="24"/>
          <w:lang w:eastAsia="ru-RU"/>
        </w:rPr>
      </w:pPr>
      <w:r>
        <w:rPr/>
        <w:drawing>
          <wp:inline distT="0" distB="0" distL="0" distR="0">
            <wp:extent cx="5647055" cy="1334135"/>
            <wp:effectExtent l="0" t="0" r="0" b="0"/>
            <wp:docPr id="18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iCs/>
          <w:sz w:val="24"/>
          <w:szCs w:val="24"/>
          <w:lang w:eastAsia="ru-RU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  <w:lang w:eastAsia="ru-RU"/>
        </w:rPr>
        <w:t>СНЯТИЕ ИСПОЛЬЗОВАННЫХ ПЕРЧАТОК</w:t>
      </w:r>
      <w:r>
        <w:rPr>
          <w:b/>
          <w:iCs/>
          <w:sz w:val="24"/>
          <w:szCs w:val="24"/>
          <w:lang w:eastAsia="ru-RU"/>
        </w:rPr>
        <w:t>.</w:t>
      </w:r>
    </w:p>
    <w:p>
      <w:pPr>
        <w:pStyle w:val="Normal"/>
        <w:rPr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jc w:val="center"/>
        <w:rPr>
          <w:b/>
          <w:b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/>
        <w:drawing>
          <wp:inline distT="0" distB="0" distL="0" distR="0">
            <wp:extent cx="6730365" cy="1404620"/>
            <wp:effectExtent l="0" t="0" r="0" b="0"/>
            <wp:docPr id="19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shd w:val="clear" w:color="auto" w:fill="FFFFFF"/>
        <w:ind w:firstLine="708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ПРАВИЛА ХРАНЕНИЯ ПЕРЧАТОК</w:t>
      </w:r>
    </w:p>
    <w:p>
      <w:pPr>
        <w:pStyle w:val="Normal"/>
        <w:shd w:val="clear" w:color="auto" w:fill="FFFFFF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Нарушение правил хранения перчаток может привести к снижению их качества.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Перчатки следует хранить в заводской упаковке, которая должна иметь маркировку, соответствующую требованиям ГОСТ. Перчатки используются в пределах срока годности при не нарушенной целостности индивидуальной упаковки.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Перчатки следует хранить в хорошо проветриваемом помещении, вдали от источников тепла, солнечных лучей, прямого воздействия источников света электрического оборудования, при температуре не выше 25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(чрезмерное нагревание может привести к потере эластичности и упругости материала), при влажности не более 65%. Если температура хранения упадет ниже 10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С, может возникнуть конденсат, в таком случае перчатки следует согреть до 25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С, иначе могут возникнуть затруднения вследствие временной потери эластичности.</w:t>
      </w:r>
    </w:p>
    <w:p>
      <w:pPr>
        <w:pStyle w:val="ListParagraph"/>
        <w:numPr>
          <w:ilvl w:val="0"/>
          <w:numId w:val="2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допускать воздействия на перчатки озона: его источником могут быть ртутные лампы, рентгеновские установки, электродвигатели. Озон ускоряет старение эластичных материалов, типичные повреждения перчаток выглядят как мелкие разрезы и выцветшие участки.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42" w:hanging="1"/>
        <w:jc w:val="center"/>
        <w:rPr>
          <w:rFonts w:eastAsia="Nimbus Sans L"/>
          <w:b/>
          <w:b/>
          <w:bCs/>
          <w:sz w:val="24"/>
          <w:szCs w:val="24"/>
          <w:lang w:eastAsia="hi-IN" w:bidi="hi-IN"/>
        </w:rPr>
      </w:pPr>
      <w:r>
        <w:rPr>
          <w:rFonts w:eastAsia="Nimbus Sans L"/>
          <w:b/>
          <w:bCs/>
          <w:sz w:val="24"/>
          <w:szCs w:val="24"/>
          <w:lang w:eastAsia="hi-IN" w:bidi="hi-IN"/>
        </w:rPr>
        <w:t>ПРОФИЛАКТИКА ВИЧ-ИНФЕКЦИИ</w:t>
      </w:r>
    </w:p>
    <w:p>
      <w:pPr>
        <w:pStyle w:val="Normal"/>
        <w:ind w:left="142" w:hanging="1"/>
        <w:jc w:val="center"/>
        <w:rPr>
          <w:rFonts w:eastAsia="Nimbus Sans L"/>
          <w:bCs/>
          <w:sz w:val="24"/>
          <w:szCs w:val="24"/>
          <w:lang w:eastAsia="hi-IN" w:bidi="hi-IN"/>
        </w:rPr>
      </w:pPr>
      <w:r>
        <w:rPr>
          <w:rFonts w:eastAsia="Nimbus Sans L"/>
          <w:b/>
          <w:bCs/>
          <w:sz w:val="24"/>
          <w:szCs w:val="24"/>
          <w:lang w:eastAsia="hi-IN" w:bidi="hi-IN"/>
        </w:rPr>
        <w:t>САНИТАРНО-ЭПИДЕМИОЛОГИЧЕСКИЕ ПРАВИЛА</w:t>
      </w:r>
    </w:p>
    <w:p>
      <w:pPr>
        <w:pStyle w:val="Normal"/>
        <w:ind w:left="142" w:hanging="1"/>
        <w:jc w:val="center"/>
        <w:rPr>
          <w:rFonts w:eastAsia="Nimbus Sans L"/>
          <w:bCs/>
          <w:sz w:val="24"/>
          <w:szCs w:val="24"/>
          <w:lang w:eastAsia="hi-IN" w:bidi="hi-IN"/>
        </w:rPr>
      </w:pPr>
      <w:r>
        <w:rPr>
          <w:rFonts w:eastAsia="Nimbus Sans L"/>
          <w:b/>
          <w:bCs/>
          <w:sz w:val="24"/>
          <w:szCs w:val="24"/>
          <w:lang w:eastAsia="hi-IN" w:bidi="hi-IN"/>
        </w:rPr>
        <w:t>СП 3.1.5. 2826-10 (ВЫПИСКА)</w:t>
      </w:r>
    </w:p>
    <w:p>
      <w:pPr>
        <w:pStyle w:val="Normal"/>
        <w:ind w:left="142" w:hanging="1"/>
        <w:rPr>
          <w:rFonts w:eastAsia="Nimbus Sans L"/>
          <w:b/>
          <w:b/>
          <w:bCs/>
          <w:sz w:val="16"/>
          <w:szCs w:val="16"/>
          <w:lang w:eastAsia="hi-IN" w:bidi="hi-IN"/>
        </w:rPr>
      </w:pPr>
      <w:r>
        <w:rPr>
          <w:rFonts w:eastAsia="Nimbus Sans L"/>
          <w:b/>
          <w:bCs/>
          <w:sz w:val="16"/>
          <w:szCs w:val="16"/>
          <w:lang w:eastAsia="hi-IN" w:bidi="hi-IN"/>
        </w:rPr>
      </w:r>
    </w:p>
    <w:p>
      <w:pPr>
        <w:pStyle w:val="Normal"/>
        <w:ind w:left="142" w:hanging="1"/>
        <w:rPr>
          <w:rFonts w:eastAsia="Nimbus Sans L"/>
          <w:b/>
          <w:b/>
          <w:bCs/>
          <w:sz w:val="24"/>
          <w:szCs w:val="24"/>
          <w:lang w:eastAsia="hi-IN" w:bidi="hi-IN"/>
        </w:rPr>
      </w:pPr>
      <w:r>
        <w:rPr>
          <w:rFonts w:eastAsia="Nimbus Sans L"/>
          <w:b/>
          <w:bCs/>
          <w:sz w:val="24"/>
          <w:szCs w:val="24"/>
          <w:lang w:eastAsia="hi-IN" w:bidi="hi-IN"/>
        </w:rPr>
        <w:t>8.2. Профилактика внутрибольничного инфицирования ВИЧ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8.2.1. Основой профилактики внутрибольничного инфицирования ВИЧ-инфекцией является соблюдение противоэпидемического режима в лечебно-профилактических учреждениях в соответствии с установленными требованиями (САНПИН 2.1.3.2630-10 "Санитарно-эпидемиологические требования к организациям, осуществляющим медицинскую деятельность», от 9 августа 2010 г.). Профилактические мероприятия проводятся исходя из положения, что каждый пациент расценивается как потенциальный источник гемоконтактных инфекций (гепатит B, C, ВИЧ и других).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 Контроль и оценка состояния противоэпидемического режима в ЛПО проводится органами, осуществляющими государственный санитарно-эпидемиологический надзор.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8.2.2.1. В целях профилактики внутрибольничной передачи ВИЧ-инфекции необходимо обеспечить: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8.2.2.1.1. Соблюдение установленных требований к дезинфекции, пред</w:t>
        <w:softHyphen/>
        <w:t>стерилизационной очистке, стерилизации изделий медицинского назначения, а также к сбору, обеззараживанию, временному хранению и транспортированию медицинских отходов, образующихся в ЛПО.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8.2.2.1.2. Оснащение необходимым медицинским и санитарно-техническим оборудованием, современным атравматическим медицинским инструментарием, средствами дезинфекции, стерилизации и индивидуальной защиты (специальная одежда, перчатки и т.д.) в соответствии с нормативно-методическими документами. Изделия однократного применения после использования при манипуляциях у пациентов подлежат обеззараживанию/обезвреживанию, их повторное использование запрещается.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8.2.2.1.3. При подозрении на случай внутрибольничного заражения ВИЧ-инфекцией в ЛПО проводится комплекс профилактических и противоэпидемических мероприятий:</w:t>
      </w:r>
    </w:p>
    <w:p>
      <w:pPr>
        <w:pStyle w:val="Normal"/>
        <w:tabs>
          <w:tab w:val="left" w:pos="709" w:leader="none"/>
        </w:tabs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8.2.2.1.4. Внеплановое санитарно-эпидемиологического расследование проводится с целью выявления источника, факторов передачи, установления круга контактных лиц, как среди персонала, так и среди пациентов, находившихся в равных условиях с учетом риска возможного  инфицирования, и реализации комплекса профилактических и противоэпидемических мероприятий по предупреждению инфицирования в условиях ЛПО. </w:t>
      </w:r>
    </w:p>
    <w:p>
      <w:pPr>
        <w:pStyle w:val="Normal"/>
        <w:ind w:left="142" w:hanging="1"/>
        <w:rPr>
          <w:rFonts w:eastAsia="Nimbus Sans L"/>
          <w:b/>
          <w:b/>
          <w:bCs/>
          <w:sz w:val="24"/>
          <w:szCs w:val="24"/>
          <w:lang w:eastAsia="hi-IN" w:bidi="hi-IN"/>
        </w:rPr>
      </w:pPr>
      <w:r>
        <w:rPr>
          <w:rFonts w:eastAsia="Nimbus Sans L"/>
          <w:b/>
          <w:bCs/>
          <w:sz w:val="24"/>
          <w:szCs w:val="24"/>
          <w:lang w:eastAsia="hi-IN" w:bidi="hi-IN"/>
        </w:rPr>
        <w:t>8.3. Профилактика профессионального инфицирования ВИЧ</w:t>
      </w:r>
    </w:p>
    <w:p>
      <w:pPr>
        <w:pStyle w:val="Normal"/>
        <w:ind w:left="142" w:firstLine="566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С целью профилактики профессионального заражения ВИЧ-инфекцией проводится: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8.3.1. Комплекс мероприятий по профилактике аварийных ситуаций при выполнении различных видов работ.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8.3.2 Учет случаев получения при исполнении профессиональных обязанностей травм, микротравм персоналом ЛПО, других организаций, аварийных ситуаций с попаданием крови и биологических жидкостей на кожу и слизистые.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8.3.3.При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ВИЧ-инфекцией.</w:t>
      </w:r>
    </w:p>
    <w:p>
      <w:pPr>
        <w:pStyle w:val="Normal"/>
        <w:ind w:left="142" w:hanging="1"/>
        <w:rPr>
          <w:rFonts w:eastAsia="Nimbus Sans L"/>
          <w:b/>
          <w:b/>
          <w:sz w:val="24"/>
          <w:szCs w:val="24"/>
          <w:u w:val="single"/>
          <w:lang w:eastAsia="hi-IN" w:bidi="hi-IN"/>
        </w:rPr>
      </w:pPr>
      <w:r>
        <w:rPr>
          <w:rFonts w:eastAsia="Nimbus Sans L"/>
          <w:b/>
          <w:sz w:val="24"/>
          <w:szCs w:val="24"/>
          <w:u w:val="single"/>
          <w:lang w:eastAsia="hi-IN" w:bidi="hi-IN"/>
        </w:rPr>
        <w:t>8.3.3.1. Действия медицинского работника при аварийной ситуации: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в случае порезов и уколов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при попадании крови и других биологических жидкостей пациента на слизистую глаз, носа и рта: ротовую полость промыть большим количеством воды и прополоскать 70% раствором этилового спирта</w:t>
      </w:r>
      <w:r>
        <w:rPr>
          <w:rFonts w:eastAsia="Nimbus Sans L" w:cs="Times New Roman" w:ascii="Times New Roman" w:hAnsi="Times New Roman"/>
          <w:b/>
          <w:bCs/>
          <w:sz w:val="24"/>
          <w:szCs w:val="24"/>
          <w:lang w:eastAsia="hi-IN" w:bidi="hi-IN"/>
        </w:rPr>
        <w:t xml:space="preserve">, </w:t>
      </w: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слизистую оболочку носа и глаза обильно промывают водой (не тереть);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при попадании крови 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>
      <w:pPr>
        <w:pStyle w:val="ListParagraph"/>
        <w:widowControl w:val="false"/>
        <w:numPr>
          <w:ilvl w:val="0"/>
          <w:numId w:val="22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как можно быстрее начать прием антиретровирусных препаратов в целях постконтактной профилактики заражения ВИЧ.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8.3.3.2. Необходимо в возможно короткие сроки после контакта обследовать на ВИЧ и вирусные гепатиты В и С лицо, которое может являться потенциальным источником заражения и контактировавшее с ним лицо. Обследование на ВИЧ потенциального источника ВИЧ-инфекции и контактировавшего лица проводят методом экспресс-тестирования на антитела к ВИЧ после аварийной ситуации с обязательным направлением образца из той же порции крови для стандартного тестирования на ВИЧ в ИФА. Образцы плазмы (или сыворотки) крови человека, являющегося потенциальным источником заражения, и контактного лица, передают для хранения в течение 12 месяцев в центр СПИД субъекта РФ.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Пострадавшего и лицо, которое может являться потенциальным источником заражения, необходимо опросить о носительстве вирусных гепатитов, ИППП, воспалительных заболеваний мочеполовой сферы, других заболеваний, провести консультирование относительно менее рискованного поведения. Если источник инфицирован ВИЧ, выясняют, получал ли он антиретровирусную терапию. Если пострадавшая – женщина, необходимо провести тест на беременность и выяснить, не кормит ли она грудью ребенка. При отсутствии уточняющих данных постконтактную профилактику начинают немедленно, при появлении дополнительной информации схема корректируется.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8.3.3.3. Проведение постконтактной профилактики заражения ВИЧ антиретро</w:t>
        <w:softHyphen/>
        <w:t>вирусными препаратами: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8.3.3.3.1. Прием антиретровирусных препаратов должен быть начат в течение первых двух часов после аварии, но не позднее 72 часов.</w:t>
      </w:r>
    </w:p>
    <w:p>
      <w:pPr>
        <w:pStyle w:val="Normal"/>
        <w:ind w:left="142" w:hanging="1"/>
        <w:rPr>
          <w:rFonts w:eastAsia="Nimbus Sans L"/>
          <w:b/>
          <w:b/>
          <w:sz w:val="24"/>
          <w:szCs w:val="24"/>
          <w:lang w:eastAsia="hi-IN" w:bidi="hi-IN"/>
        </w:rPr>
      </w:pPr>
      <w:r>
        <w:rPr>
          <w:rFonts w:eastAsia="Nimbus Sans L"/>
          <w:b/>
          <w:sz w:val="24"/>
          <w:szCs w:val="24"/>
          <w:lang w:eastAsia="hi-IN" w:bidi="hi-IN"/>
        </w:rPr>
      </w:r>
    </w:p>
    <w:p>
      <w:pPr>
        <w:pStyle w:val="Normal"/>
        <w:ind w:left="142" w:hanging="1"/>
        <w:rPr>
          <w:rFonts w:eastAsia="Nimbus Sans L"/>
          <w:b/>
          <w:b/>
          <w:sz w:val="24"/>
          <w:szCs w:val="24"/>
          <w:lang w:eastAsia="hi-IN" w:bidi="hi-IN"/>
        </w:rPr>
      </w:pPr>
      <w:r>
        <w:rPr>
          <w:rFonts w:eastAsia="Nimbus Sans L"/>
          <w:b/>
          <w:sz w:val="24"/>
          <w:szCs w:val="24"/>
          <w:lang w:eastAsia="hi-IN" w:bidi="hi-IN"/>
        </w:rPr>
        <w:t>8.3.3.3.3. Оформление аварийной ситуации проводится в соответствии с установленными требованиями: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сотрудники ЛПО должны незамедлительно сообщать о каждом аварийном случае руководителю подразделения,его заместителю или вышестоящему руководителю;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травмы, полученные медработниками, должны учитываться в каждом ЛПО и актироваться как несчастный случай на производстве с составлением Акта о несчастном случае на производстве;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следует заполнить Журнал регистрации несчастных случаев на производстве;</w:t>
      </w:r>
    </w:p>
    <w:p>
      <w:pPr>
        <w:pStyle w:val="ListParagraph"/>
        <w:widowControl w:val="false"/>
        <w:numPr>
          <w:ilvl w:val="0"/>
          <w:numId w:val="23"/>
        </w:numPr>
        <w:suppressAutoHyphens w:val="true"/>
        <w:spacing w:lineRule="auto" w:line="240" w:before="0" w:after="0"/>
        <w:contextualSpacing/>
        <w:rPr>
          <w:rFonts w:ascii="Times New Roman" w:hAnsi="Times New Roman" w:eastAsia="Nimbus Sans L" w:cs="Times New Roman"/>
          <w:sz w:val="24"/>
          <w:szCs w:val="24"/>
          <w:lang w:eastAsia="hi-IN" w:bidi="hi-IN"/>
        </w:rPr>
      </w:pPr>
      <w:r>
        <w:rPr>
          <w:rFonts w:eastAsia="Nimbus Sans L" w:cs="Times New Roman" w:ascii="Times New Roman" w:hAnsi="Times New Roman"/>
          <w:sz w:val="24"/>
          <w:szCs w:val="24"/>
          <w:lang w:eastAsia="hi-IN" w:bidi="hi-IN"/>
        </w:rPr>
        <w:t>необходимо провести эпидрасследование причины травмы и установить связь причины травмы с исполнением медработником служебных обязанностей;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  <w:t>8.3.3.3.4. Все ЛПО должны быть обеспечены или иметь при необходимости доступ к экспресс-тестам на ВИЧ и антиретровирусным препаратам. Запас антиретровирусных препаратов должен храниться в любом ЛПО по выбору органов управления здравоохранением субъектов Российской Федерации, но с таким расчетом, чтобы обследование и лечение могло быть организовано в течение 2 часов после аварийной ситуации. В уполномоченном ЛПО должен быть определен специалист, ответственный за хранение антиретровирусных препаратов, место их хранения с доступом,  в том числе, в ночное время и выходные дни.</w:t>
      </w:r>
    </w:p>
    <w:p>
      <w:pPr>
        <w:pStyle w:val="Normal"/>
        <w:ind w:left="142" w:hanging="1"/>
        <w:rPr>
          <w:rFonts w:eastAsia="Nimbus Sans L"/>
          <w:sz w:val="24"/>
          <w:szCs w:val="24"/>
          <w:lang w:eastAsia="hi-IN" w:bidi="hi-IN"/>
        </w:rPr>
      </w:pPr>
      <w:r>
        <w:rPr>
          <w:rFonts w:eastAsia="Nimbus Sans L"/>
          <w:sz w:val="24"/>
          <w:szCs w:val="24"/>
          <w:lang w:eastAsia="hi-IN" w:bidi="hi-IN"/>
        </w:rPr>
      </w:r>
    </w:p>
    <w:p>
      <w:pPr>
        <w:pStyle w:val="Normal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 xml:space="preserve">АЛГОРИТМЫ ДЕЙСТВИЙ МЕДИЦИНСКОЙ СЕСТРЫ ДЛЯ ЭКСТРЕННОЙ ПРОФИЛАКТИКИ ВИЧ – ИНФЕКЦИИ И ГЕМОКОНТАКТНЫХ ИНФЕКЦИЙ </w:t>
      </w:r>
    </w:p>
    <w:p>
      <w:pPr>
        <w:pStyle w:val="Normal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ПРИ АВАРИЙНЫХ СИТУАЦИЯХ.</w:t>
      </w:r>
    </w:p>
    <w:p>
      <w:pPr>
        <w:pStyle w:val="Normal"/>
        <w:jc w:val="center"/>
        <w:rPr>
          <w:b/>
          <w:b/>
          <w:sz w:val="16"/>
          <w:szCs w:val="16"/>
          <w:highlight w:val="white"/>
        </w:rPr>
      </w:pPr>
      <w:r>
        <w:rPr>
          <w:b/>
          <w:sz w:val="16"/>
          <w:szCs w:val="16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попадания биологического материала пациента на незащищенную, здоровую кожу медицинской сестры:</w:t>
      </w:r>
    </w:p>
    <w:tbl>
      <w:tblPr>
        <w:tblStyle w:val="a7"/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5246"/>
        <w:gridCol w:w="496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75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Прекратить манипуляцию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Сокращение времени до оказания экстренных мер профилактики</w:t>
            </w:r>
          </w:p>
        </w:tc>
      </w:tr>
      <w:tr>
        <w:trPr>
          <w:trHeight w:val="643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Смочить марлевую салфетку 70% раствором этилового спирта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70% раствором этилового спирта обладает бактерицидными свойствами</w:t>
            </w:r>
          </w:p>
        </w:tc>
      </w:tr>
      <w:tr>
        <w:trPr>
          <w:trHeight w:val="850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загрязнение с кожи (не тереть)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Уничтожение и удаление с кожи инфекционного агента. Трение способствует проникновению возбудителя в организм</w:t>
            </w:r>
          </w:p>
        </w:tc>
      </w:tr>
      <w:tr>
        <w:trPr>
          <w:trHeight w:val="53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Обмыть участок кожи водой с мылом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Удаление с кожи остатков биологического материала</w:t>
            </w:r>
          </w:p>
        </w:tc>
      </w:tr>
      <w:tr>
        <w:trPr>
          <w:trHeight w:val="55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Просушить обмытый участок кожи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Нанесение спирта на мокрую кожу уменьшит его концентрацию</w:t>
            </w:r>
          </w:p>
        </w:tc>
      </w:tr>
      <w:tr>
        <w:trPr>
          <w:trHeight w:val="68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Смочить марлевую салфетку 70% раствором этилового спирта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70% раствором этилового спирта обладает бактерицидными свойствами</w:t>
            </w:r>
          </w:p>
        </w:tc>
      </w:tr>
      <w:tr>
        <w:trPr>
          <w:trHeight w:val="83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Обработать загрязненный участок кожи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Уничтожение и удаление с кожи инфекционного агента. Трение способствует проникновению возбудителя в организм</w:t>
            </w:r>
          </w:p>
        </w:tc>
      </w:tr>
      <w:tr>
        <w:trPr>
          <w:trHeight w:val="68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использованные салфетки в дезинфицирующем растворе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858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Сообщить администрации об аварийной ситуации, заполнить акт и журнал микротравм (аварийный журнал)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Необходимость регистрации несчастных случаев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попадания биологического материала пациента на слизистую оболочку глаз медицинской сестры:</w:t>
      </w:r>
    </w:p>
    <w:tbl>
      <w:tblPr>
        <w:tblStyle w:val="a7"/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5246"/>
        <w:gridCol w:w="496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53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Прекратить манипуляцию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Сокращение времени до оказания экстренных мер профилактики</w:t>
            </w:r>
          </w:p>
        </w:tc>
      </w:tr>
      <w:tr>
        <w:trPr>
          <w:trHeight w:val="68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53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72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Налить в глазной стаканчик проточную воду, при его отсутствии использовать свою ладонь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Удаление биологического материала, удаление инфекционного агента. Трение способствует проникновению возбудителя в организм</w:t>
            </w:r>
          </w:p>
        </w:tc>
      </w:tr>
      <w:tr>
        <w:trPr>
          <w:trHeight w:val="42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Промыть глаз</w:t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28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Повторить пункт 4 и 5 несколько раз</w:t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53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Дезинфицировать использованный стаканчик методом погружения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98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Сообщить администрации об аварийной ситуации, заполнить акт и журнал микротравм (аварийный журнал)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Необходимость регистрации несчастных случаев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укола использованной иглой или попадания биологического материала на поврежденную, незащищенную кожу медицинской сестры:</w:t>
      </w:r>
    </w:p>
    <w:tbl>
      <w:tblPr>
        <w:tblStyle w:val="a7"/>
        <w:tblW w:w="107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5212"/>
        <w:gridCol w:w="4963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5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Прекратить манипуляцию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Сокращение времени до оказания экстренных мер профилактики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83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Если есть кровотечение – не останавливать его. Если кровотечения нет - кровь не выдавливать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 током крови удаляется часть инфекционного агента из ранки. Давление на ранку способствует проникновению возбудителя в организм</w:t>
            </w:r>
          </w:p>
        </w:tc>
      </w:tr>
      <w:tr>
        <w:trPr>
          <w:trHeight w:val="57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Удаление биологического материала, удаление инфекционного агента.</w:t>
            </w:r>
          </w:p>
        </w:tc>
      </w:tr>
      <w:tr>
        <w:trPr>
          <w:trHeight w:val="5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 xml:space="preserve">Высушить руки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Нанесение спирта на мокрую кожу уменьшит его концентрацию</w:t>
            </w:r>
          </w:p>
        </w:tc>
      </w:tr>
      <w:tr>
        <w:trPr>
          <w:trHeight w:val="68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Обработать руки 70% раствором этилового спирта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70% раствором этилового спирта обладает бактерицидными свойствами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Обработать ранку 5% спиртовым раствором  йода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5% спиртовой раствор  йода обладает бактерицидными свойствами</w:t>
            </w:r>
          </w:p>
        </w:tc>
      </w:tr>
      <w:tr>
        <w:trPr>
          <w:trHeight w:val="559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После высыхания йода заклеить ранку лейкопластырем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Предохраняет от попадания в ранку микроорганизмов</w:t>
            </w:r>
          </w:p>
        </w:tc>
      </w:tr>
      <w:tr>
        <w:trPr>
          <w:trHeight w:val="41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При необходимости надеть новую пару перчаток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57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10.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использованный материал в дезинфицирующем растворе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83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Сообщить администрации об аварийной ситуации, заполнить акт и журнал микротравм (аварийный журнал)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Необходимость регистрации несчастных случаев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попадания биологического материала пациента на слизистую оболочку носа медицинской сестры:</w:t>
      </w:r>
    </w:p>
    <w:tbl>
      <w:tblPr>
        <w:tblStyle w:val="a7"/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5246"/>
        <w:gridCol w:w="496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Прекратить манипуляцию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Сокращение времени до оказания экстренных мер профилактики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Промыть полость носа проточной водой использую свою ладонь. Не тереть.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Удаление биологического материала, удаление инфекционного агента. Трение способствует проникновению возбудителя в организм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использованный материал в дезинфицирующем растворе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Сообщить администрации об аварийной ситуации, заполнить акт и журнал микротравм (аварийный журнал)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Необходимость регистрации несчастных случаев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попадания биологического материала пациента на слизистую оболочку рта медицинской сестры:</w:t>
      </w:r>
    </w:p>
    <w:tbl>
      <w:tblPr>
        <w:tblStyle w:val="a7"/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5246"/>
        <w:gridCol w:w="496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Прекратить манипуляцию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Сокращение времени до оказания экстренных мер профилактики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 xml:space="preserve">Прополоскать полость рта проточной водой использую свою ладонь.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 xml:space="preserve">Удаление биологического материала, удаление инфекционного агента. 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Прополоскать полость рта 70% раствором этилового спирта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70% раствором этилового спирта обладает бактерицидными свойствами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использованный материал в дезинфицирующем растворе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Сообщить администрации об аварийной ситуации, заполнить акт и журнал микротравм (аварийный журнал)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Необходимость регистрации несчастных случаев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попадания биологического материала на спецодежду медицинской сестры:</w:t>
      </w:r>
    </w:p>
    <w:tbl>
      <w:tblPr>
        <w:tblStyle w:val="a7"/>
        <w:tblW w:w="107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5246"/>
        <w:gridCol w:w="496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622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Закончить манипуляцию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требуется сокращения времени до мер профилактики</w:t>
            </w:r>
          </w:p>
        </w:tc>
      </w:tr>
      <w:tr>
        <w:trPr>
          <w:trHeight w:val="39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загрязненную спецодежду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709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Погрузить загрязненную спецодежду в ёмкость с дезинфицирующим средством</w:t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421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552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использованные перчатки в дезинфицирующем растворе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687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Необходимости в сообщении администрации об аварийной ситуации нет.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является несчастным случаем на производстве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разлива или разбрызгивания биологического материала на изделия медицинского назначения:</w:t>
      </w:r>
    </w:p>
    <w:tbl>
      <w:tblPr>
        <w:tblStyle w:val="a7"/>
        <w:tblW w:w="107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5212"/>
        <w:gridCol w:w="4963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42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Закончить манипуляцию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требуется сокращения времени до мер профилактики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Провести дезинфекцию медицинских изделий методом замачивания или двукратного протирания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Выдержать время экспозиции</w:t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62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Промыть медицинские изделия проточной водой</w:t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56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68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Необходимости в сообщении администрации об аварийной ситуации нет.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является несчастным случаем на производстве</w:t>
            </w:r>
          </w:p>
        </w:tc>
      </w:tr>
    </w:tbl>
    <w:p>
      <w:pPr>
        <w:pStyle w:val="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shd w:fill="FFFFFF" w:val="clear"/>
        </w:rPr>
        <w:t>В случае разлива или разбрызгивания биологического материала на медицинскую мебель или пол:</w:t>
      </w:r>
    </w:p>
    <w:tbl>
      <w:tblPr>
        <w:tblStyle w:val="a7"/>
        <w:tblW w:w="107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5212"/>
        <w:gridCol w:w="4963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Действия медицинской сестры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FFFFFF" w:val="clear"/>
                <w:lang w:eastAsia="ru-RU"/>
              </w:rPr>
              <w:t>Обоснование</w:t>
            </w:r>
          </w:p>
        </w:tc>
      </w:tr>
      <w:tr>
        <w:trPr>
          <w:trHeight w:val="5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Закончить манипуляцию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требуется сокращения времени до мер профилактики</w:t>
            </w:r>
          </w:p>
        </w:tc>
      </w:tr>
      <w:tr>
        <w:trPr>
          <w:trHeight w:val="41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Залить разлитый биологический материал дезинфицирующим средством.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40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Выдержать время экспозиции</w:t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127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shd w:fill="FFFFFF" w:val="clear"/>
                <w:lang w:eastAsia="ru-RU"/>
              </w:rPr>
              <w:t xml:space="preserve">Аккуратно собрать биологический материал одноразовой салфеткой (можно </w:t>
            </w:r>
            <w:r>
              <w:rPr>
                <w:rFonts w:eastAsia="Calibri" w:cs="Times New Roman" w:eastAsiaTheme="minorHAnsi"/>
                <w:kern w:val="0"/>
                <w:sz w:val="24"/>
                <w:szCs w:val="24"/>
                <w:lang w:eastAsia="ru-RU"/>
              </w:rPr>
              <w:t>использовать тампоны на зажиме, совок и т.д., для исключения травматизма осколками, разбитой пробирки)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Удаление биологического материала, удаление инфекционного агента.</w:t>
            </w:r>
          </w:p>
        </w:tc>
      </w:tr>
      <w:tr>
        <w:trPr>
          <w:trHeight w:val="74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Сбросить использованную салфетку в ёмкость для отходов класса Б</w:t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55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Повторить пункты 4 и 5 до исчезновения загрязнений</w:t>
            </w:r>
          </w:p>
        </w:tc>
        <w:tc>
          <w:tcPr>
            <w:tcW w:w="4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rPr>
          <w:trHeight w:val="55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Снять перчатки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41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Вымыть руки с мылом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Предотвращение рассеивания микроорганизмов</w:t>
            </w:r>
          </w:p>
        </w:tc>
      </w:tr>
      <w:tr>
        <w:trPr>
          <w:trHeight w:val="55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9.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Замочить использованные перчатки в дезинфицирующем растворе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Соблюдение инфекционной безопасности</w:t>
            </w:r>
          </w:p>
        </w:tc>
      </w:tr>
      <w:tr>
        <w:trPr>
          <w:trHeight w:val="56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10.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Необходимости в сообщении администрации об аварийной ситуации нет.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Autospacing="1" w:afterAutospacing="1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FFFFFF" w:val="clear"/>
                <w:lang w:eastAsia="ru-RU"/>
              </w:rPr>
              <w:t>Не является несчастным случаем на производстве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Как бы ни следили за тщательным соблюдением мер по предупреждению профессионального заражения ВИЧ, всё же избежать случайных порезов и уколов удаётся далеко не всегда. Для этих целей в каждом отделении должна быть специальная аптечка или укладка для экстренной профилактики, содержащая: 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8"/>
        <w:jc w:val="center"/>
        <w:rPr>
          <w:rFonts w:ascii="Liberation Serif" w:hAnsi="Liberation Serif"/>
          <w:b/>
          <w:b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222222"/>
          <w:spacing w:val="0"/>
          <w:sz w:val="24"/>
          <w:szCs w:val="24"/>
        </w:rPr>
        <w:t>МИНИСТЕРСТВО ЗДРАВООХРАНЕНИЯ РОССИЙСКОЙ ФЕДЕРАЦИИ</w:t>
      </w:r>
    </w:p>
    <w:p>
      <w:pPr>
        <w:pStyle w:val="Style18"/>
        <w:widowControl/>
        <w:pBdr/>
        <w:spacing w:before="0" w:after="0"/>
        <w:ind w:left="0" w:right="0" w:hanging="0"/>
        <w:jc w:val="center"/>
        <w:rPr>
          <w:rFonts w:ascii="Liberation Serif" w:hAnsi="Liberation Serif"/>
          <w:b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ascii="Liberation Serif" w:hAnsi="Liberation Serif"/>
          <w:b/>
          <w:i w:val="false"/>
          <w:caps w:val="false"/>
          <w:smallCaps w:val="false"/>
          <w:color w:val="222222"/>
          <w:spacing w:val="0"/>
          <w:sz w:val="24"/>
        </w:rPr>
        <w:t>ПРИКАЗ</w:t>
        <w:br/>
        <w:t>от 9 января 2018 г. N 1н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СОСТАВ УКЛАДКИ ЭКСТРЕННОЙ ПРОФИЛАКТИКИ ПАРЕНТЕРАЛЬНЫХ ИНФЕКЦИЙ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33350" distR="114300" simplePos="0" locked="0" layoutInCell="1" allowOverlap="1" relativeHeight="13">
            <wp:simplePos x="0" y="0"/>
            <wp:positionH relativeFrom="column">
              <wp:posOffset>4925060</wp:posOffset>
            </wp:positionH>
            <wp:positionV relativeFrom="paragraph">
              <wp:posOffset>98425</wp:posOffset>
            </wp:positionV>
            <wp:extent cx="1961515" cy="1500505"/>
            <wp:effectExtent l="0" t="0" r="0" b="0"/>
            <wp:wrapNone/>
            <wp:docPr id="20" name="Изображение2" descr="профилактика профессионального заражения вич инфек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" descr="профилактика профессионального заражения вич инфекци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Этиловый спирт 70% (100 мл объем);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Йод 5%;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>инт стерильный (5м х 10см) - 2 шт.;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Лейкопластырь бактерицидный (не менее 1,9 см х 7,2 см) — 3 шт;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Салфетка марлевая медицинская (не менее 16 см х 14 см N 10)</w:t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/>
      </w:pPr>
      <w:r>
        <w:rPr>
          <w:sz w:val="24"/>
          <w:szCs w:val="24"/>
        </w:rPr>
        <w:t>Все перечисленное необходимо поместить в бокс для хранения с маркировкой. Препараты должны соответствовать сроку годности.</w:t>
      </w:r>
    </w:p>
    <w:p>
      <w:pPr>
        <w:pStyle w:val="Style18"/>
        <w:widowControl/>
        <w:spacing w:before="0" w:after="0"/>
        <w:ind w:left="0" w:right="0" w:hanging="0"/>
        <w:rPr>
          <w:caps w:val="false"/>
          <w:smallCaps w:val="false"/>
          <w:color w:val="22272F"/>
          <w:spacing w:val="0"/>
        </w:rPr>
      </w:pPr>
      <w:r>
        <w:rPr>
          <w:caps w:val="false"/>
          <w:smallCaps w:val="false"/>
          <w:color w:val="22272F"/>
          <w:spacing w:val="0"/>
        </w:rPr>
      </w:r>
    </w:p>
    <w:p>
      <w:pPr>
        <w:pStyle w:val="Style18"/>
        <w:spacing w:lineRule="auto" w:line="276" w:before="0" w:after="140"/>
        <w:rPr/>
      </w:pPr>
      <w:r>
        <w:rPr/>
        <w:br/>
      </w:r>
    </w:p>
    <w:sectPr>
      <w:type w:val="nextPage"/>
      <w:pgSz w:w="11906" w:h="16838"/>
      <w:pgMar w:left="567" w:right="567" w:header="0" w:top="567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Bookman Old Style">
    <w:charset w:val="01"/>
    <w:family w:val="roman"/>
    <w:pitch w:val="variable"/>
  </w:font>
  <w:font w:name="Microsoft Sans Serif">
    <w:charset w:val="01"/>
    <w:family w:val="roman"/>
    <w:pitch w:val="variable"/>
  </w:font>
  <w:font w:name="Sylfae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8"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19"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3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2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3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4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5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6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7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8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9"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cd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77cdb"/>
    <w:pPr>
      <w:keepNext w:val="true"/>
      <w:widowControl/>
      <w:suppressAutoHyphens w:val="false"/>
      <w:overflowPunct w:val="false"/>
      <w:jc w:val="center"/>
      <w:outlineLvl w:val="0"/>
    </w:pPr>
    <w:rPr>
      <w:kern w:val="2"/>
      <w:sz w:val="24"/>
      <w:szCs w:val="24"/>
      <w:lang w:eastAsia="ru-RU"/>
    </w:rPr>
  </w:style>
  <w:style w:type="paragraph" w:styleId="2">
    <w:name w:val="Heading 2"/>
    <w:basedOn w:val="Normal"/>
    <w:link w:val="20"/>
    <w:uiPriority w:val="9"/>
    <w:qFormat/>
    <w:rsid w:val="00d77cdb"/>
    <w:pPr>
      <w:widowControl/>
      <w:suppressAutoHyphens w:val="false"/>
      <w:spacing w:beforeAutospacing="1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d77cdb"/>
    <w:pPr>
      <w:keepNext w:val="true"/>
      <w:widowControl/>
      <w:suppressAutoHyphens w:val="false"/>
      <w:overflowPunct w:val="false"/>
      <w:outlineLvl w:val="2"/>
    </w:pPr>
    <w:rPr>
      <w:color w:val="000000"/>
      <w:kern w:val="0"/>
      <w:sz w:val="24"/>
      <w:szCs w:val="24"/>
      <w:lang w:eastAsia="ru-RU"/>
    </w:rPr>
  </w:style>
  <w:style w:type="paragraph" w:styleId="4">
    <w:name w:val="Heading 4"/>
    <w:basedOn w:val="Normal"/>
    <w:link w:val="40"/>
    <w:uiPriority w:val="9"/>
    <w:unhideWhenUsed/>
    <w:qFormat/>
    <w:rsid w:val="00d77cdb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link w:val="50"/>
    <w:uiPriority w:val="9"/>
    <w:qFormat/>
    <w:rsid w:val="00d77cdb"/>
    <w:pPr>
      <w:keepNext w:val="true"/>
      <w:widowControl/>
      <w:suppressAutoHyphens w:val="false"/>
      <w:snapToGrid w:val="false"/>
      <w:outlineLvl w:val="4"/>
    </w:pPr>
    <w:rPr>
      <w:kern w:val="0"/>
      <w:sz w:val="24"/>
      <w:szCs w:val="24"/>
      <w:lang w:eastAsia="ru-RU"/>
    </w:rPr>
  </w:style>
  <w:style w:type="paragraph" w:styleId="9">
    <w:name w:val="Heading 9"/>
    <w:basedOn w:val="Normal"/>
    <w:link w:val="90"/>
    <w:uiPriority w:val="9"/>
    <w:qFormat/>
    <w:rsid w:val="00d77cdb"/>
    <w:pPr>
      <w:widowControl/>
      <w:suppressAutoHyphens w:val="false"/>
      <w:spacing w:beforeAutospacing="1" w:afterAutospacing="1"/>
      <w:outlineLvl w:val="8"/>
    </w:pPr>
    <w:rPr>
      <w:kern w:val="0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77cdb"/>
    <w:rPr>
      <w:rFonts w:ascii="Times New Roman" w:hAnsi="Times New Roman" w:eastAsia="Times New Roman" w:cs="Times New Roman"/>
      <w:kern w:val="2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77cd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d77cdb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77cdb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kern w:val="2"/>
      <w:sz w:val="20"/>
      <w:szCs w:val="20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d77cdb"/>
    <w:rPr/>
  </w:style>
  <w:style w:type="character" w:styleId="Style8" w:customStyle="1">
    <w:name w:val="Без интервала Знак"/>
    <w:basedOn w:val="DefaultParagraphFont"/>
    <w:link w:val="a4"/>
    <w:uiPriority w:val="1"/>
    <w:qFormat/>
    <w:rsid w:val="00d77cdb"/>
    <w:rPr>
      <w:rFonts w:ascii="Calibri" w:hAnsi="Calibri" w:eastAsia="Times New Roman" w:cs="Times New Roman"/>
      <w:lang w:eastAsia="ru-RU"/>
    </w:rPr>
  </w:style>
  <w:style w:type="character" w:styleId="S3" w:customStyle="1">
    <w:name w:val="s3"/>
    <w:basedOn w:val="DefaultParagraphFont"/>
    <w:qFormat/>
    <w:rsid w:val="00d77cdb"/>
    <w:rPr/>
  </w:style>
  <w:style w:type="character" w:styleId="S12" w:customStyle="1">
    <w:name w:val="s12"/>
    <w:basedOn w:val="DefaultParagraphFont"/>
    <w:qFormat/>
    <w:rsid w:val="00d77cdb"/>
    <w:rPr/>
  </w:style>
  <w:style w:type="character" w:styleId="Strong">
    <w:name w:val="Strong"/>
    <w:basedOn w:val="DefaultParagraphFont"/>
    <w:uiPriority w:val="22"/>
    <w:qFormat/>
    <w:rsid w:val="00d77cdb"/>
    <w:rPr>
      <w:b/>
      <w:bCs/>
    </w:rPr>
  </w:style>
  <w:style w:type="character" w:styleId="Style9" w:customStyle="1">
    <w:name w:val="Обычный (веб) Знак"/>
    <w:link w:val="a7"/>
    <w:uiPriority w:val="99"/>
    <w:qFormat/>
    <w:locked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Основной текст_"/>
    <w:basedOn w:val="DefaultParagraphFont"/>
    <w:link w:val="31"/>
    <w:qFormat/>
    <w:rsid w:val="00d77cdb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12" w:customStyle="1">
    <w:name w:val="Основной текст1"/>
    <w:basedOn w:val="Style10"/>
    <w:qFormat/>
    <w:rsid w:val="00d77cdb"/>
    <w:rPr>
      <w:color w:val="000000"/>
      <w:spacing w:val="0"/>
      <w:w w:val="100"/>
      <w:lang w:val="ru-RU"/>
    </w:rPr>
  </w:style>
  <w:style w:type="character" w:styleId="Style11" w:customStyle="1">
    <w:name w:val="Основной текст + Малые прописные"/>
    <w:basedOn w:val="Style10"/>
    <w:qFormat/>
    <w:rsid w:val="00d77cdb"/>
    <w:rPr>
      <w:smallCaps/>
      <w:color w:val="000000"/>
      <w:spacing w:val="0"/>
      <w:w w:val="100"/>
      <w:lang w:val="ru-RU"/>
    </w:rPr>
  </w:style>
  <w:style w:type="character" w:styleId="BookmanOldStyle85pt" w:customStyle="1">
    <w:name w:val="Основной текст + Bookman Old Style;8;5 pt"/>
    <w:basedOn w:val="Style10"/>
    <w:qFormat/>
    <w:rsid w:val="00d77cdb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MicrosoftSansSerif85pt" w:customStyle="1">
    <w:name w:val="Основной текст + Microsoft Sans Serif;8;5 pt;Полужирный"/>
    <w:basedOn w:val="Style10"/>
    <w:qFormat/>
    <w:rsid w:val="00d77cdb"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MicrosoftSansSerif8pt" w:customStyle="1">
    <w:name w:val="Основной текст + Microsoft Sans Serif;8 pt"/>
    <w:basedOn w:val="Style10"/>
    <w:qFormat/>
    <w:rsid w:val="00d77cdb"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/>
    </w:rPr>
  </w:style>
  <w:style w:type="character" w:styleId="BookmanOldStyle4pt" w:customStyle="1">
    <w:name w:val="Основной текст + Bookman Old Style;4 pt"/>
    <w:basedOn w:val="Style10"/>
    <w:qFormat/>
    <w:rsid w:val="00d77cdb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en-US"/>
    </w:rPr>
  </w:style>
  <w:style w:type="character" w:styleId="BookmanOldStyle85pt1pt" w:customStyle="1">
    <w:name w:val="Основной текст + Bookman Old Style;8;5 pt;Интервал 1 pt"/>
    <w:basedOn w:val="Style10"/>
    <w:qFormat/>
    <w:rsid w:val="00d77cdb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17"/>
      <w:szCs w:val="17"/>
      <w:u w:val="none"/>
      <w:lang w:val="ru-RU"/>
    </w:rPr>
  </w:style>
  <w:style w:type="character" w:styleId="Style12" w:customStyle="1">
    <w:name w:val="Основной текст + Полужирный"/>
    <w:basedOn w:val="Style10"/>
    <w:qFormat/>
    <w:rsid w:val="00d77cdb"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none"/>
      <w:lang w:val="ru-RU"/>
    </w:rPr>
  </w:style>
  <w:style w:type="character" w:styleId="MicrosoftSansSerif55pt0pt" w:customStyle="1">
    <w:name w:val="Основной текст + Microsoft Sans Serif;5;5 pt;Интервал 0 pt"/>
    <w:basedOn w:val="Style10"/>
    <w:qFormat/>
    <w:rsid w:val="00d77cdb"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11"/>
      <w:szCs w:val="11"/>
      <w:u w:val="none"/>
      <w:lang w:val="en-US"/>
    </w:rPr>
  </w:style>
  <w:style w:type="character" w:styleId="85pt" w:customStyle="1">
    <w:name w:val="Основной текст + 8;5 pt"/>
    <w:basedOn w:val="Style10"/>
    <w:qFormat/>
    <w:rsid w:val="00d77cdb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Sylfaen55pt0pt" w:customStyle="1">
    <w:name w:val="Основной текст + Sylfaen;5;5 pt;Малые прописные;Интервал 0 pt"/>
    <w:basedOn w:val="Style10"/>
    <w:qFormat/>
    <w:rsid w:val="00d77cdb"/>
    <w:rPr>
      <w:rFonts w:ascii="Sylfaen" w:hAnsi="Sylfaen" w:eastAsia="Sylfaen" w:cs="Sylfaen"/>
      <w:b w:val="false"/>
      <w:bCs w:val="false"/>
      <w:i w:val="false"/>
      <w:iCs w:val="false"/>
      <w:smallCaps/>
      <w:strike w:val="false"/>
      <w:dstrike w:val="false"/>
      <w:color w:val="000000"/>
      <w:spacing w:val="10"/>
      <w:w w:val="100"/>
      <w:sz w:val="11"/>
      <w:szCs w:val="11"/>
      <w:u w:val="none"/>
      <w:lang w:val="en-US"/>
    </w:rPr>
  </w:style>
  <w:style w:type="character" w:styleId="2Exact" w:customStyle="1">
    <w:name w:val="Основной текст (2) Exact"/>
    <w:basedOn w:val="DefaultParagraphFont"/>
    <w:qFormat/>
    <w:rsid w:val="00d77cdb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"/>
      <w:sz w:val="16"/>
      <w:szCs w:val="16"/>
      <w:u w:val="none"/>
    </w:rPr>
  </w:style>
  <w:style w:type="character" w:styleId="65pt" w:customStyle="1">
    <w:name w:val="Основной текст + 6;5 pt"/>
    <w:basedOn w:val="Style10"/>
    <w:qFormat/>
    <w:rsid w:val="00d77cdb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ru-RU"/>
    </w:rPr>
  </w:style>
  <w:style w:type="character" w:styleId="11pt60" w:customStyle="1">
    <w:name w:val="Основной текст + 11 pt;Полужирный;Масштаб 60%"/>
    <w:basedOn w:val="Style10"/>
    <w:qFormat/>
    <w:rsid w:val="00d77cdb"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60"/>
      <w:sz w:val="22"/>
      <w:szCs w:val="22"/>
      <w:u w:val="none"/>
      <w:lang w:val="ru-RU"/>
    </w:rPr>
  </w:style>
  <w:style w:type="character" w:styleId="MicrosoftSansSerif8pt1" w:customStyle="1">
    <w:name w:val="Основной текст + Microsoft Sans Serif;8 pt;Курсив"/>
    <w:basedOn w:val="Style10"/>
    <w:qFormat/>
    <w:rsid w:val="00d77cdb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  <w:lang w:val="ru-RU"/>
    </w:rPr>
  </w:style>
  <w:style w:type="character" w:styleId="Style13" w:customStyle="1">
    <w:name w:val="Текст выноски Знак"/>
    <w:basedOn w:val="DefaultParagraphFont"/>
    <w:link w:val="ad"/>
    <w:uiPriority w:val="99"/>
    <w:semiHidden/>
    <w:qFormat/>
    <w:rsid w:val="00d77cdb"/>
    <w:rPr>
      <w:rFonts w:ascii="Tahoma" w:hAnsi="Tahoma" w:eastAsia="Times New Roman" w:cs="Tahoma"/>
      <w:kern w:val="2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f"/>
    <w:uiPriority w:val="99"/>
    <w:qFormat/>
    <w:rsid w:val="00d77cdb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f1"/>
    <w:uiPriority w:val="99"/>
    <w:qFormat/>
    <w:rsid w:val="00d77cdb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1" w:customStyle="1">
    <w:name w:val="Основной текст с отступом 2 Знак1"/>
    <w:basedOn w:val="DefaultParagraphFont"/>
    <w:link w:val="22"/>
    <w:uiPriority w:val="99"/>
    <w:semiHidden/>
    <w:qFormat/>
    <w:rsid w:val="00d77cdb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tyle16" w:customStyle="1">
    <w:name w:val="Основной текст с отступом Знак"/>
    <w:basedOn w:val="DefaultParagraphFont"/>
    <w:link w:val="af4"/>
    <w:uiPriority w:val="99"/>
    <w:semiHidden/>
    <w:qFormat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3" w:customStyle="1">
    <w:name w:val="Основной текст с отступом Знак1"/>
    <w:basedOn w:val="DefaultParagraphFont"/>
    <w:link w:val="af4"/>
    <w:uiPriority w:val="99"/>
    <w:semiHidden/>
    <w:qFormat/>
    <w:rsid w:val="00d77cdb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23" w:customStyle="1">
    <w:name w:val="Основной текст 2 Знак"/>
    <w:basedOn w:val="DefaultParagraphFont"/>
    <w:link w:val="24"/>
    <w:uiPriority w:val="99"/>
    <w:semiHidden/>
    <w:qFormat/>
    <w:rsid w:val="00d77cd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2" w:customStyle="1">
    <w:name w:val="Основной текст 2 Знак1"/>
    <w:basedOn w:val="DefaultParagraphFont"/>
    <w:link w:val="24"/>
    <w:uiPriority w:val="99"/>
    <w:semiHidden/>
    <w:qFormat/>
    <w:rsid w:val="00d77cdb"/>
    <w:rPr>
      <w:rFonts w:ascii="Times New Roman" w:hAnsi="Times New Roman" w:eastAsia="Times New Roman" w:cs="Times New Roman"/>
      <w:kern w:val="2"/>
      <w:sz w:val="20"/>
      <w:szCs w:val="20"/>
    </w:rPr>
  </w:style>
  <w:style w:type="character" w:styleId="S1" w:customStyle="1">
    <w:name w:val="s1"/>
    <w:basedOn w:val="DefaultParagraphFont"/>
    <w:qFormat/>
    <w:rsid w:val="00d77cdb"/>
    <w:rPr/>
  </w:style>
  <w:style w:type="character" w:styleId="S2" w:customStyle="1">
    <w:name w:val="s2"/>
    <w:basedOn w:val="DefaultParagraphFont"/>
    <w:qFormat/>
    <w:rsid w:val="00d77cdb"/>
    <w:rPr/>
  </w:style>
  <w:style w:type="character" w:styleId="S4" w:customStyle="1">
    <w:name w:val="s4"/>
    <w:basedOn w:val="DefaultParagraphFont"/>
    <w:qFormat/>
    <w:rsid w:val="00d77cdb"/>
    <w:rPr/>
  </w:style>
  <w:style w:type="character" w:styleId="S5" w:customStyle="1">
    <w:name w:val="s5"/>
    <w:basedOn w:val="DefaultParagraphFont"/>
    <w:qFormat/>
    <w:rsid w:val="00d77cdb"/>
    <w:rPr/>
  </w:style>
  <w:style w:type="character" w:styleId="105pt" w:customStyle="1">
    <w:name w:val="Основной текст + 10;5 pt;Полужирный"/>
    <w:basedOn w:val="Style10"/>
    <w:qFormat/>
    <w:rsid w:val="00d77cdb"/>
    <w:rPr>
      <w:b/>
      <w:bCs/>
      <w:sz w:val="21"/>
      <w:szCs w:val="21"/>
      <w:u w:val="single"/>
    </w:rPr>
  </w:style>
  <w:style w:type="character" w:styleId="115pt" w:customStyle="1">
    <w:name w:val="Основной текст + 11;5 pt;Полужирный"/>
    <w:basedOn w:val="Style10"/>
    <w:qFormat/>
    <w:rsid w:val="00d77cdb"/>
    <w:rPr>
      <w:b/>
      <w:bCs/>
      <w:sz w:val="23"/>
      <w:szCs w:val="23"/>
    </w:rPr>
  </w:style>
  <w:style w:type="character" w:styleId="14" w:customStyle="1">
    <w:name w:val="Заголовок №1_"/>
    <w:basedOn w:val="DefaultParagraphFont"/>
    <w:qFormat/>
    <w:rsid w:val="00d77cd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15" w:customStyle="1">
    <w:name w:val="Заголовок №1"/>
    <w:basedOn w:val="14"/>
    <w:qFormat/>
    <w:rsid w:val="00d77cdb"/>
    <w:rPr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Times New Roman" w:cs="Times New Roman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ascii="Times New Roman" w:hAnsi="Times New Roman" w:cs="Times New Roman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ascii="Times New Roman" w:hAnsi="Times New Roman" w:cs="Times New Roman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ascii="Times New Roman" w:hAnsi="Times New Roman" w:cs="Times New Roman"/>
      <w:sz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ascii="Times New Roman" w:hAnsi="Times New Roman" w:cs="Times New Roman"/>
      <w:sz w:val="24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ascii="Times New Roman" w:hAnsi="Times New Roman" w:cs="Times New Roman"/>
      <w:b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ascii="Times New Roman" w:hAnsi="Times New Roman" w:cs="Times New Roman"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ascii="Times New Roman" w:hAnsi="Times New Roman" w:cs="Times New Roman"/>
      <w:sz w:val="24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Times New Roman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Times New Roman" w:hAnsi="Times New Roman" w:cs="Symbol"/>
      <w:sz w:val="24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Times New Roman" w:hAnsi="Times New Roman" w:cs="Symbol"/>
      <w:sz w:val="24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imes New Roman" w:hAnsi="Times New Roman" w:cs="Symbol"/>
      <w:sz w:val="24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imes New Roman" w:hAnsi="Times New Roman" w:cs="Symbol"/>
      <w:sz w:val="24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  <w:sz w:val="24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  <w:sz w:val="24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  <w:sz w:val="24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4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imes New Roman" w:hAnsi="Times New Roman" w:cs="Symbol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ascii="Times New Roman" w:hAnsi="Times New Roman" w:cs="Symbol"/>
      <w:sz w:val="24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imes New Roman" w:hAnsi="Times New Roman" w:cs="Symbol"/>
      <w:sz w:val="24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imes New Roman" w:hAnsi="Times New Roman" w:cs="Times New Roman"/>
      <w:sz w:val="24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ascii="Times New Roman" w:hAnsi="Times New Roman" w:cs="Times New Roman"/>
      <w:sz w:val="24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imes New Roman" w:hAnsi="Times New Roman" w:cs="Times New Roman"/>
      <w:sz w:val="24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imes New Roman" w:hAnsi="Times New Roman" w:cs="Times New Roman"/>
      <w:sz w:val="24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ascii="Times New Roman" w:hAnsi="Times New Roman" w:cs="Times New Roman"/>
      <w:b/>
      <w:sz w:val="24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imes New Roman" w:hAnsi="Times New Roman" w:cs="Times New Roman"/>
      <w:sz w:val="24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imes New Roman" w:hAnsi="Times New Roman" w:cs="Times New Roman"/>
      <w:sz w:val="24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ascii="Times New Roman" w:hAnsi="Times New Roman" w:cs="Times New Roman"/>
      <w:sz w:val="24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imes New Roman" w:hAnsi="Times New Roman" w:cs="Symbol"/>
      <w:sz w:val="24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77cdb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</w:rPr>
  </w:style>
  <w:style w:type="paragraph" w:styleId="Txt" w:customStyle="1">
    <w:name w:val="txt"/>
    <w:basedOn w:val="Normal"/>
    <w:uiPriority w:val="99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d77cd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val="ru-RU" w:eastAsia="ru-RU" w:bidi="ar-SA"/>
    </w:rPr>
  </w:style>
  <w:style w:type="paragraph" w:styleId="P114" w:customStyle="1">
    <w:name w:val="p114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NormalWeb">
    <w:name w:val="Normal (Web)"/>
    <w:basedOn w:val="Normal"/>
    <w:link w:val="a8"/>
    <w:uiPriority w:val="99"/>
    <w:unhideWhenUsed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32" w:customStyle="1">
    <w:name w:val="Основной текст3"/>
    <w:basedOn w:val="Normal"/>
    <w:link w:val="aa"/>
    <w:qFormat/>
    <w:rsid w:val="00d77cdb"/>
    <w:pPr>
      <w:shd w:val="clear" w:color="auto" w:fill="FFFFFF"/>
      <w:suppressAutoHyphens w:val="false"/>
      <w:spacing w:lineRule="exact" w:line="221" w:before="240" w:after="0"/>
      <w:ind w:hanging="240"/>
      <w:jc w:val="both"/>
    </w:pPr>
    <w:rPr>
      <w:kern w:val="0"/>
      <w:sz w:val="18"/>
      <w:szCs w:val="18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d77cdb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f0"/>
    <w:uiPriority w:val="99"/>
    <w:unhideWhenUsed/>
    <w:rsid w:val="00d77cdb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2"/>
    <w:uiPriority w:val="99"/>
    <w:unhideWhenUsed/>
    <w:rsid w:val="00d77cdb"/>
    <w:pPr>
      <w:tabs>
        <w:tab w:val="center" w:pos="4677" w:leader="none"/>
        <w:tab w:val="right" w:pos="9355" w:leader="none"/>
      </w:tabs>
    </w:pPr>
    <w:rPr/>
  </w:style>
  <w:style w:type="paragraph" w:styleId="Juscontext" w:customStyle="1">
    <w:name w:val="juscontext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Style24">
    <w:name w:val="Body Text Indent"/>
    <w:basedOn w:val="Normal"/>
    <w:link w:val="af3"/>
    <w:uiPriority w:val="99"/>
    <w:semiHidden/>
    <w:unhideWhenUsed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BodyText2">
    <w:name w:val="Body Text 2"/>
    <w:basedOn w:val="Normal"/>
    <w:link w:val="23"/>
    <w:uiPriority w:val="99"/>
    <w:semiHidden/>
    <w:unhideWhenUsed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1" w:customStyle="1">
    <w:name w:val="p1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3" w:customStyle="1">
    <w:name w:val="p3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4" w:customStyle="1">
    <w:name w:val="p4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5" w:customStyle="1">
    <w:name w:val="p5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7" w:customStyle="1">
    <w:name w:val="p7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8" w:customStyle="1">
    <w:name w:val="p8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9" w:customStyle="1">
    <w:name w:val="p9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P10" w:customStyle="1">
    <w:name w:val="p10"/>
    <w:basedOn w:val="Normal"/>
    <w:qFormat/>
    <w:rsid w:val="00d77cdb"/>
    <w:pPr>
      <w:widowControl/>
      <w:suppressAutoHyphens w:val="false"/>
      <w:spacing w:beforeAutospacing="1" w:afterAutospacing="1"/>
    </w:pPr>
    <w:rPr>
      <w:kern w:val="0"/>
      <w:sz w:val="24"/>
      <w:szCs w:val="24"/>
      <w:lang w:eastAsia="ru-RU"/>
    </w:rPr>
  </w:style>
  <w:style w:type="paragraph" w:styleId="24" w:customStyle="1">
    <w:name w:val="Основной текст2"/>
    <w:basedOn w:val="Normal"/>
    <w:qFormat/>
    <w:rsid w:val="00d77cdb"/>
    <w:pPr>
      <w:widowControl/>
      <w:shd w:val="clear" w:color="auto" w:fill="FFFFFF"/>
      <w:suppressAutoHyphens w:val="false"/>
      <w:spacing w:lineRule="exact" w:line="274" w:before="0" w:after="240"/>
    </w:pPr>
    <w:rPr>
      <w:kern w:val="0"/>
      <w:sz w:val="24"/>
      <w:szCs w:val="24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77c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LibreOffice/6.0.7.3$Linux_X86_64 LibreOffice_project/00m0$Build-3</Application>
  <Pages>18</Pages>
  <Words>4937</Words>
  <Characters>35310</Characters>
  <CharactersWithSpaces>39729</CharactersWithSpaces>
  <Paragraphs>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2017-10-17T20:33:00Z</dcterms:created>
  <dc:creator>Пользователь Windows</dc:creator>
  <dc:description/>
  <dc:language>ru-RU</dc:language>
  <cp:lastModifiedBy/>
  <dcterms:modified xsi:type="dcterms:W3CDTF">2020-10-02T21:34:42Z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