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Используя учебник и лекционный материал, 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выполните задания.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206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2060"/>
          <w:kern w:val="2"/>
          <w:sz w:val="28"/>
          <w:szCs w:val="28"/>
          <w:lang w:val="en-US" w:eastAsia="ru-RU"/>
        </w:rPr>
        <w:t xml:space="preserve">I. </w:t>
      </w:r>
      <w:r>
        <w:rPr>
          <w:rFonts w:eastAsia="Times New Roman" w:cs="Times New Roman" w:ascii="Times New Roman" w:hAnsi="Times New Roman"/>
          <w:b/>
          <w:i/>
          <w:color w:val="002060"/>
          <w:kern w:val="2"/>
          <w:sz w:val="28"/>
          <w:szCs w:val="28"/>
          <w:lang w:eastAsia="ru-RU"/>
        </w:rPr>
        <w:t>Подготовьте устные ответы: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1.Что включает в себя обучение в сестринском деле?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2.Перечислите основные задачи    сестринского обучения.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3.Что такое терапевтическое об учение?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4.Перечислите сферы в которых проводят сестринское обучение.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6.Перечислите методы обучения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7.Какие могут быть виды занятий?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8. Какие могут быть средства обучения?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9.Что такое формальное обучение?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10. Что такое неформальное обучение?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11.От чего зависит готовность пациента к обучению?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206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2060"/>
          <w:kern w:val="2"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bCs/>
          <w:i/>
          <w:iCs/>
          <w:color w:val="002060"/>
          <w:kern w:val="2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b/>
          <w:bCs/>
          <w:i/>
          <w:iCs/>
          <w:color w:val="002060"/>
          <w:kern w:val="2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2060"/>
          <w:kern w:val="2"/>
          <w:sz w:val="28"/>
          <w:szCs w:val="28"/>
          <w:lang w:eastAsia="ru-RU"/>
        </w:rPr>
        <w:t xml:space="preserve"> Дополните фразу:</w:t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Задачами обучения являются подготовка пациента  максимальной адаптации и  _________________________________________________________________ 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16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Обучение происходит в трех сферах познавательная, эмоциональная и ____________________</w:t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kern w:val="2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16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Методами обучения являются словесный, _____________ и _____________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16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К словесному методу относится : _______________________________________ </w:t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kern w:val="2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16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К наглядному методу относится : _______________________________________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16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К практическому методу относится : _____________________________________</w:t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kern w:val="2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16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Вербальные средства включают в себя____________________________________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16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Обучение может быть формальное и __________________</w:t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kern w:val="2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16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Готовность пациента к обучению зависит от состояния здоровья, сознания, </w:t>
      </w:r>
    </w:p>
    <w:p>
      <w:pPr>
        <w:pStyle w:val="Normal"/>
        <w:widowControl w:val="false"/>
        <w:overflowPunct w:val="fals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_______________ и _________________________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2060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2060"/>
          <w:sz w:val="28"/>
          <w:szCs w:val="28"/>
          <w:lang w:val="en-US"/>
        </w:rPr>
        <w:t>III</w:t>
      </w:r>
      <w:r>
        <w:rPr>
          <w:rFonts w:eastAsia="Calibri" w:cs="Times New Roman" w:ascii="Times New Roman" w:hAnsi="Times New Roman"/>
          <w:b/>
          <w:bCs/>
          <w:color w:val="002060"/>
          <w:sz w:val="28"/>
          <w:szCs w:val="28"/>
        </w:rPr>
        <w:t xml:space="preserve">. Прочитайте задачу, составьте  план обучения пациента измерению артериального давления.           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Пациент, Иван Петрович, инженер по профессии, находится на стационарном лечении в кардиологическом отделении. Врачебный диагноз: гипертоническая болезнь. При опросе медсестра выяснила, что пациент страдает  периодически очень сильными головными болями, АД повышается до очень высоких цифр. В результате лечения АД быстро снижается, и пациент быстро выписывается, ссылаясь на очень большую занятость  и необходимость быть всегда на рабочем месте. Рекомендации врача принимать лекарства  под контролем АД не выполняет. Оказалось, он и его родственники не умеют пользоваться тонометром и  измерять АД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sectPr>
          <w:type w:val="nextPage"/>
          <w:pgSz w:w="11906" w:h="16838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ind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000000"/>
          <w:kern w:val="0"/>
          <w:sz w:val="24"/>
          <w:szCs w:val="24"/>
          <w:lang w:eastAsia="ru-RU"/>
        </w:rPr>
        <w:t>Подготовьте ответы на задания к следующим задачам, используя учебник, лекцию и справочный материал практического занятия.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000000"/>
          <w:kern w:val="0"/>
          <w:sz w:val="24"/>
          <w:szCs w:val="24"/>
          <w:lang w:eastAsia="ru-RU"/>
        </w:rPr>
        <w:t>Задача №1.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ind w:first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Вы постовая сестра проктологического отделения. Пациенту Сидоркину И.П 50 лет была выполнена операция по наложению колостомы. Пациент не знает,  как ухаживать за колостомой.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ind w:left="36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000000"/>
          <w:kern w:val="0"/>
          <w:sz w:val="24"/>
          <w:szCs w:val="24"/>
          <w:lang w:eastAsia="ru-RU"/>
        </w:rPr>
        <w:t>Задание:</w:t>
      </w:r>
      <w:bookmarkStart w:id="0" w:name="_GoBack"/>
      <w:bookmarkEnd w:id="0"/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Есть ли у пациента потребность в обучении и почему?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Можно ли данного пациента научить уходу за колостомой и почему?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Каким способом Вы будете мотивировать пациента к обучению?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Каким образом Вы проверите эффективность обучения?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Какой способ обучения Вы примените?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Составьте план обучения?</w:t>
      </w:r>
    </w:p>
    <w:p>
      <w:pPr>
        <w:pStyle w:val="Normal"/>
        <w:widowControl/>
        <w:shd w:val="clear" w:color="auto" w:fill="FFFFFF"/>
        <w:suppressAutoHyphens w:val="false"/>
        <w:spacing w:lineRule="auto" w:line="240" w:before="0" w:after="29"/>
        <w:rPr>
          <w:rFonts w:ascii="Liberation Serif" w:hAnsi="Liberation Serif"/>
          <w:b/>
          <w:b/>
          <w:color w:val="000000"/>
          <w:kern w:val="0"/>
          <w:sz w:val="24"/>
          <w:szCs w:val="24"/>
          <w:lang w:eastAsia="ru-RU"/>
        </w:rPr>
      </w:pPr>
      <w:r>
        <w:rPr>
          <w:rFonts w:ascii="Liberation Serif" w:hAnsi="Liberation Serif"/>
          <w:b/>
          <w:color w:val="000000"/>
          <w:kern w:val="0"/>
          <w:sz w:val="24"/>
          <w:szCs w:val="24"/>
          <w:lang w:eastAsia="ru-RU"/>
        </w:rPr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000000"/>
          <w:kern w:val="0"/>
          <w:sz w:val="24"/>
          <w:szCs w:val="24"/>
          <w:lang w:eastAsia="ru-RU"/>
        </w:rPr>
        <w:t>Задача №2.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ind w:first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Вы , медицинская сестра эндокринолога. На прием к эндокринологу пришла пациентка Краскина М.С 15 лет с диагнозом сахарный диабет 1 типа. Врач назначила сдать анализ мочи на сахар.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ind w:left="36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Пациентка не знает, как собирать анализ мочи. Обучите пациентку правильной технике сдачи мочи на сахар.</w:t>
      </w:r>
    </w:p>
    <w:p>
      <w:pPr>
        <w:pStyle w:val="Normal"/>
        <w:widowControl/>
        <w:shd w:val="clear" w:color="auto" w:fill="FFFFFF"/>
        <w:suppressAutoHyphens w:val="false"/>
        <w:spacing w:lineRule="auto" w:line="240" w:before="114" w:after="143"/>
        <w:ind w:left="36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000000"/>
          <w:kern w:val="0"/>
          <w:sz w:val="24"/>
          <w:szCs w:val="24"/>
          <w:lang w:eastAsia="ru-RU"/>
        </w:rPr>
        <w:t>Задание:</w:t>
      </w:r>
    </w:p>
    <w:p>
      <w:pPr>
        <w:pStyle w:val="Normal"/>
        <w:widowControl/>
        <w:numPr>
          <w:ilvl w:val="0"/>
          <w:numId w:val="7"/>
        </w:numPr>
        <w:shd w:val="clear" w:color="auto" w:fill="FFFFFF"/>
        <w:tabs>
          <w:tab w:val="left" w:pos="720" w:leader="none"/>
        </w:tabs>
        <w:suppressAutoHyphens w:val="false"/>
        <w:spacing w:lineRule="auto" w:line="240" w:before="0" w:after="2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Проведите первичную оценку.</w:t>
      </w:r>
    </w:p>
    <w:p>
      <w:pPr>
        <w:pStyle w:val="Normal"/>
        <w:widowControl/>
        <w:numPr>
          <w:ilvl w:val="0"/>
          <w:numId w:val="7"/>
        </w:numPr>
        <w:shd w:val="clear" w:color="auto" w:fill="FFFFFF"/>
        <w:tabs>
          <w:tab w:val="left" w:pos="720" w:leader="none"/>
        </w:tabs>
        <w:suppressAutoHyphens w:val="false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Где будете проводить беседу.</w:t>
      </w:r>
    </w:p>
    <w:p>
      <w:pPr>
        <w:pStyle w:val="Normal"/>
        <w:widowControl/>
        <w:numPr>
          <w:ilvl w:val="0"/>
          <w:numId w:val="7"/>
        </w:numPr>
        <w:shd w:val="clear" w:color="auto" w:fill="FFFFFF"/>
        <w:tabs>
          <w:tab w:val="left" w:pos="720" w:leader="none"/>
        </w:tabs>
        <w:suppressAutoHyphens w:val="false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Сформулируйте цель обучения</w:t>
      </w:r>
    </w:p>
    <w:p>
      <w:pPr>
        <w:pStyle w:val="Normal"/>
        <w:widowControl/>
        <w:numPr>
          <w:ilvl w:val="0"/>
          <w:numId w:val="7"/>
        </w:numPr>
        <w:shd w:val="clear" w:color="auto" w:fill="FFFFFF"/>
        <w:tabs>
          <w:tab w:val="left" w:pos="720" w:leader="none"/>
        </w:tabs>
        <w:suppressAutoHyphens w:val="false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Метод обучения? Сфера обучения?</w:t>
      </w:r>
    </w:p>
    <w:p>
      <w:pPr>
        <w:pStyle w:val="Normal"/>
        <w:widowControl/>
        <w:numPr>
          <w:ilvl w:val="0"/>
          <w:numId w:val="7"/>
        </w:numPr>
        <w:shd w:val="clear" w:color="auto" w:fill="FFFFFF"/>
        <w:tabs>
          <w:tab w:val="left" w:pos="720" w:leader="none"/>
        </w:tabs>
        <w:suppressAutoHyphens w:val="false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Составьте план обучения.</w:t>
      </w:r>
    </w:p>
    <w:p>
      <w:pPr>
        <w:pStyle w:val="Normal"/>
        <w:widowControl/>
        <w:numPr>
          <w:ilvl w:val="0"/>
          <w:numId w:val="7"/>
        </w:numPr>
        <w:shd w:val="clear" w:color="auto" w:fill="FFFFFF"/>
        <w:tabs>
          <w:tab w:val="left" w:pos="720" w:leader="none"/>
        </w:tabs>
        <w:suppressAutoHyphens w:val="false"/>
        <w:spacing w:lineRule="auto" w:line="240" w:before="0" w:after="14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Оценка результатов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000000"/>
          <w:kern w:val="0"/>
          <w:sz w:val="24"/>
          <w:szCs w:val="24"/>
          <w:lang w:eastAsia="ru-RU"/>
        </w:rPr>
        <w:t>Задача №3.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ind w:first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 xml:space="preserve">Вы медицинская участковая сестра. Пациенту Кринову П.И 76 лет страдающему бронхиальной астмой врач назначил ингалятор. Пациент не умеет пользоваться ингалятором и попросила Вас научить его правильно использовать ингалятор. 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ind w:left="36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000000"/>
          <w:kern w:val="0"/>
          <w:sz w:val="24"/>
          <w:szCs w:val="24"/>
          <w:lang w:eastAsia="ru-RU"/>
        </w:rPr>
        <w:t>Задание: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Проведите первичную оценку.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Выделите факторы влияющие на обучение пациента.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Сформулируйте цель обучения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Метод обучения? Сфера обучения?</w:t>
      </w:r>
    </w:p>
    <w:p>
      <w:pPr>
        <w:pStyle w:val="ListParagraph"/>
        <w:numPr>
          <w:ilvl w:val="0"/>
          <w:numId w:val="8"/>
        </w:numPr>
        <w:shd w:val="clear" w:color="auto" w:fill="FFFFFF"/>
        <w:tabs>
          <w:tab w:val="left" w:pos="720" w:leader="none"/>
        </w:tabs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Составьте план обучения.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contextualSpacing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  <w:t>Оценка результатов</w:t>
      </w:r>
    </w:p>
    <w:p>
      <w:pPr>
        <w:pStyle w:val="ListParagraph"/>
        <w:shd w:val="clear" w:color="auto" w:fill="FFFFFF"/>
        <w:spacing w:lineRule="auto" w:line="240" w:before="0" w:after="0"/>
        <w:ind w:left="502" w:hanging="0"/>
        <w:contextualSpacing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>
        <w:rPr>
          <w:rFonts w:cs="Times New Roman" w:ascii="Liberation Serif" w:hAnsi="Liberation Serif"/>
          <w:color w:val="000000"/>
          <w:sz w:val="24"/>
          <w:szCs w:val="24"/>
          <w:lang w:eastAsia="ru-RU"/>
        </w:rPr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000000"/>
          <w:kern w:val="0"/>
          <w:sz w:val="24"/>
          <w:szCs w:val="24"/>
          <w:lang w:eastAsia="ru-RU"/>
        </w:rPr>
        <w:t>Задача № 4.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ind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Вы стали свидетелем следующей ситуации на приеме у педиатра. Медицинская сестра выписала назначение на анализ ребенку, и объяснила, молодой маме как подготовиться и как собрать материал на анализ у ребенка и отпустила ее.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ind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color w:val="000000"/>
          <w:kern w:val="0"/>
          <w:sz w:val="24"/>
          <w:szCs w:val="24"/>
          <w:lang w:eastAsia="ru-RU"/>
        </w:rPr>
        <w:t>Вопрос</w:t>
      </w:r>
      <w:r>
        <w:rPr>
          <w:rFonts w:ascii="Liberation Serif" w:hAnsi="Liberation Serif"/>
          <w:color w:val="000000"/>
          <w:kern w:val="0"/>
          <w:sz w:val="24"/>
          <w:szCs w:val="24"/>
          <w:lang w:eastAsia="ru-RU"/>
        </w:rPr>
        <w:t>: На ваш взгляд, обучение было эффективным и почему?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center"/>
        <w:rPr>
          <w:rFonts w:ascii="Liberation Serif" w:hAnsi="Liberation Serif"/>
          <w:b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Liberation Serif" w:hAnsi="Liberation Serif"/>
          <w:b/>
          <w:bCs/>
          <w:color w:val="000000"/>
          <w:kern w:val="0"/>
          <w:sz w:val="24"/>
          <w:szCs w:val="24"/>
          <w:lang w:eastAsia="ru-RU"/>
        </w:rPr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center"/>
        <w:rPr>
          <w:rFonts w:ascii="Liberation Serif" w:hAnsi="Liberation Serif"/>
          <w:b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Liberation Serif" w:hAnsi="Liberation Serif"/>
          <w:b/>
          <w:bCs/>
          <w:color w:val="000000"/>
          <w:kern w:val="0"/>
          <w:sz w:val="24"/>
          <w:szCs w:val="24"/>
          <w:lang w:eastAsia="ru-RU"/>
        </w:rPr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kern w:val="0"/>
          <w:sz w:val="24"/>
          <w:szCs w:val="24"/>
          <w:lang w:eastAsia="ru-RU"/>
        </w:rPr>
        <w:t>Обучение пациента в вопросах и ответах:</w:t>
      </w:r>
    </w:p>
    <w:tbl>
      <w:tblPr>
        <w:tblStyle w:val="a5"/>
        <w:tblW w:w="109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69"/>
        <w:gridCol w:w="5918"/>
      </w:tblGrid>
      <w:tr>
        <w:trPr>
          <w:trHeight w:val="397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kern w:val="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kern w:val="0"/>
                <w:sz w:val="24"/>
                <w:szCs w:val="24"/>
                <w:lang w:eastAsia="ru-RU"/>
              </w:rPr>
              <w:t>ОТВЕТ</w:t>
            </w:r>
          </w:p>
        </w:tc>
      </w:tr>
      <w:tr>
        <w:trPr>
          <w:trHeight w:val="680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Что такое обучение?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это процесс передачи знаний, умений, навыков другому.</w:t>
            </w:r>
          </w:p>
        </w:tc>
      </w:tr>
      <w:tr>
        <w:trPr>
          <w:trHeight w:val="505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Какие вы знаете сферы?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познавательная</w:t>
            </w: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>эмоциональная</w:t>
            </w: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психомоторная</w:t>
            </w:r>
          </w:p>
        </w:tc>
      </w:tr>
      <w:tr>
        <w:trPr>
          <w:trHeight w:val="737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Какие способы обучения Вы знаете?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формальные (фронтальные, групповые, индивидуальные), неформальные</w:t>
            </w:r>
          </w:p>
        </w:tc>
      </w:tr>
      <w:tr>
        <w:trPr>
          <w:trHeight w:val="967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При каких условиях обучение будет эффективно?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четкая цель, мотивация, доброжелательное отношение, создание ассоциативной связи между новой информации и прошлым опытом и знания</w:t>
            </w:r>
          </w:p>
        </w:tc>
      </w:tr>
      <w:tr>
        <w:trPr>
          <w:trHeight w:val="454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Какие цели обучения Вы знаете?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промежуточные, конечные</w:t>
            </w:r>
          </w:p>
        </w:tc>
      </w:tr>
      <w:tr>
        <w:trPr>
          <w:trHeight w:val="965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Когда обучающиеся лучше понимают и запоминают чему обучают?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если сестра использует: технику эффективного обучения; выслушивает все, что говорят; относится терпеливо; хвалит за успехи в обучении; делает перерыв.</w:t>
            </w:r>
          </w:p>
        </w:tc>
      </w:tr>
      <w:tr>
        <w:trPr>
          <w:trHeight w:val="913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Какие факторы следует учитывать, чтобы обучение было эффективно?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желание и готовность к обучению; способность к обучению; окружающая обстановка.</w:t>
            </w:r>
          </w:p>
        </w:tc>
      </w:tr>
      <w:tr>
        <w:trPr>
          <w:trHeight w:val="1077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Какие этапы обучения необходимо знать при обучении?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оценка исходного уровня; определение целей – планирование; реализация плана обучения; оценка результатов обучения.</w:t>
            </w:r>
          </w:p>
        </w:tc>
      </w:tr>
      <w:tr>
        <w:trPr>
          <w:trHeight w:val="1077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Что будете учитывать при оценке исходного уровня знаний?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имеющиеся у человека знания и умения;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возраст, образование, состояние здоровья, самочувствие, диагноз.</w:t>
            </w:r>
          </w:p>
        </w:tc>
      </w:tr>
      <w:tr>
        <w:trPr>
          <w:trHeight w:val="1078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На что будете обращать внимание при планировании обучения?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что предстоит сделать пациенту; временные рамки; цели должны быть измеряемы; содержание и методы обучения.</w:t>
            </w:r>
          </w:p>
        </w:tc>
      </w:tr>
      <w:tr>
        <w:trPr>
          <w:trHeight w:val="1418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При реализации плана обучения что будет учитывать сестра?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время для обучения;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хорошее самочувствие пациента;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использовать специальную литературу;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проверяет эффективность обучения периодически;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в заключение повторить всю информацию</w:t>
            </w: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1473" w:hRule="atLeast"/>
        </w:trPr>
        <w:tc>
          <w:tcPr>
            <w:tcW w:w="506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kern w:val="0"/>
                <w:sz w:val="24"/>
                <w:szCs w:val="24"/>
                <w:lang w:eastAsia="ru-RU"/>
              </w:rPr>
              <w:t>Как будете проводить оценку эффективности обучения?</w:t>
            </w:r>
          </w:p>
        </w:tc>
        <w:tc>
          <w:tcPr>
            <w:tcW w:w="5918" w:type="dxa"/>
            <w:tcBorders/>
            <w:shd w:fill="auto" w:val="clear"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определение уровня усвоения информации; повторение информации;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демонстрация полученных навыков (знаний, умений);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/>
                <w:kern w:val="0"/>
                <w:sz w:val="24"/>
                <w:szCs w:val="24"/>
                <w:lang w:eastAsia="ru-RU"/>
              </w:rPr>
              <w:t>сообщить результат сестринской оценки (справился с постоянной задачей)</w:t>
            </w:r>
          </w:p>
        </w:tc>
      </w:tr>
    </w:tbl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Liberation Serif" w:hAnsi="Liberation Serif" w:eastAsia="Calibri" w:cs="Times New Roman"/>
          <w:b/>
          <w:b/>
          <w:bCs/>
          <w:sz w:val="24"/>
          <w:szCs w:val="24"/>
          <w:lang w:val="en-US" w:eastAsia="ru-RU"/>
        </w:rPr>
      </w:pPr>
      <w:r>
        <w:rPr>
          <w:rFonts w:eastAsia="Calibri" w:cs="Times New Roman" w:ascii="Liberation Serif" w:hAnsi="Liberation Serif"/>
          <w:b/>
          <w:bCs/>
          <w:sz w:val="24"/>
          <w:szCs w:val="24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val="en-US"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-Roman" w:cs="Times New Roman"/>
          <w:sz w:val="28"/>
          <w:szCs w:val="28"/>
          <w:lang w:eastAsia="ru-RU"/>
        </w:rPr>
      </w:pPr>
      <w:r>
        <w:rPr>
          <w:rFonts w:eastAsia="Times-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Times New Roman" w:hAnsi="Times New Roman" w:eastAsia="Times-Roman" w:cs="Times New Roman"/>
          <w:b/>
          <w:b/>
          <w:sz w:val="28"/>
          <w:szCs w:val="28"/>
          <w:lang w:eastAsia="ru-RU"/>
        </w:rPr>
      </w:pPr>
      <w:r>
        <w:rPr>
          <w:rFonts w:eastAsia="Times-Roman" w:cs="Times New Roman" w:ascii="Times New Roman" w:hAnsi="Times New Roman"/>
          <w:b/>
          <w:sz w:val="24"/>
          <w:szCs w:val="24"/>
          <w:lang w:eastAsia="ru-RU"/>
        </w:rPr>
        <w:t>СПРАВОЧНЫЙ МАТЕРИАЛ ДЛЯ АУДИТОРНОЙ РАБОТЫ СТУДЕНТОВ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>Виды учения и способы обучения</w:t>
      </w:r>
    </w:p>
    <w:p>
      <w:pPr>
        <w:pStyle w:val="Normal"/>
        <w:widowControl w:val="false"/>
        <w:overflowPunct w:val="false"/>
        <w:spacing w:lineRule="auto" w:line="240" w:before="0" w:after="0"/>
        <w:ind w:firstLine="708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Учение складывается из определенных действий, зависящих от того, какую функцию выполняет обучаемый (пациент или члены его семьи) в педагогической ситуации: 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      •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>пассивного восприятия и освоения извне информации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 - в основе научения лежит преподавание пациенту готовой информации, готовых знаний и умений на основе методов: сообщение, разъяснение, показ и требование к определенным действиям пациента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 xml:space="preserve">      • 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 xml:space="preserve">активного самостоятельного поиска и использования информации- 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пациент (или члены его семьи) рассматриваются как субъект, формирующийся под воздействием собственных интересов и целей. Это вид естественного самонаучения, направленного на удовлетворение своих потребностей и интересов. 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ab/>
        <w:t xml:space="preserve">В основе научения   лежит руководство процессом с помощью следующих методов: постановка сестринских проблем, обсуждение поставленных целей вместе с пациентом и членами его семьи, дискуссия, совместное планирование, действия пациента, оценка результатов, обсуждение проб и ошибок. 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>Выбор методов зависит от следующих условий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: 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содержания обучения 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задач обучения  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времени, которым располагает медсестра и пациент  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особенностями пациента  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наличия средств обучения </w:t>
      </w:r>
    </w:p>
    <w:p>
      <w:pPr>
        <w:pStyle w:val="Normal"/>
        <w:widowControl w:val="false"/>
        <w:overflowPunct w:val="false"/>
        <w:spacing w:lineRule="auto" w:line="240" w:before="0" w:after="0"/>
        <w:ind w:firstLine="360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ind w:firstLine="36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Медсестра выбирает из общего набора методов те, которые наиболее способствуют решению конкретной обучающей задачи на конкретном этапе обучения. </w:t>
      </w:r>
    </w:p>
    <w:p>
      <w:pPr>
        <w:pStyle w:val="Normal"/>
        <w:widowControl w:val="false"/>
        <w:overflowPunct w:val="false"/>
        <w:spacing w:lineRule="auto" w:line="240" w:before="0" w:after="0"/>
        <w:ind w:firstLine="36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Особенностью сестринской педагогики является индивидуальный подход к каждому пациенту! </w:t>
      </w:r>
    </w:p>
    <w:p>
      <w:pPr>
        <w:pStyle w:val="Normal"/>
        <w:widowControl w:val="false"/>
        <w:overflowPunct w:val="false"/>
        <w:spacing w:lineRule="auto" w:line="240" w:before="0" w:after="0"/>
        <w:ind w:firstLine="360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Важным компонентом обучения являются </w:t>
      </w: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  <w:lang w:eastAsia="ru-RU"/>
        </w:rPr>
        <w:t>средства обучения</w:t>
      </w:r>
      <w:r>
        <w:rPr>
          <w:rFonts w:eastAsia="Times New Roman" w:cs="Times New Roman" w:ascii="Times New Roman" w:hAnsi="Times New Roman"/>
          <w:i/>
          <w:kern w:val="2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то, с помощью чего ведется преподавание</w:t>
      </w:r>
      <w:r>
        <w:rPr>
          <w:rFonts w:eastAsia="Times New Roman" w:cs="Times New Roman" w:ascii="Times New Roman" w:hAnsi="Times New Roman"/>
          <w:color w:val="9933FF"/>
          <w:kern w:val="2"/>
          <w:sz w:val="24"/>
          <w:szCs w:val="24"/>
          <w:lang w:eastAsia="ru-RU"/>
        </w:rPr>
        <w:t>.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i/>
          <w:sz w:val="24"/>
          <w:szCs w:val="24"/>
        </w:rPr>
        <w:t>учебно-наглядные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пособия</w:t>
      </w:r>
      <w:r>
        <w:rPr>
          <w:sz w:val="24"/>
          <w:szCs w:val="24"/>
        </w:rPr>
        <w:t xml:space="preserve"> - натуральные препараты (объекты живой и неживой природы), изобразительные средства (рисунки, плакаты, фотографии и т.д).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i/>
          <w:sz w:val="24"/>
          <w:szCs w:val="24"/>
        </w:rPr>
        <w:t>вербальные средства -</w:t>
      </w:r>
      <w:r>
        <w:rPr>
          <w:sz w:val="24"/>
          <w:szCs w:val="24"/>
        </w:rPr>
        <w:t xml:space="preserve"> справочная, учебная и методическая литература;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i/>
          <w:sz w:val="24"/>
          <w:szCs w:val="24"/>
        </w:rPr>
        <w:t>технические средства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обучения -</w:t>
      </w:r>
      <w:r>
        <w:rPr>
          <w:sz w:val="24"/>
          <w:szCs w:val="24"/>
        </w:rPr>
        <w:t xml:space="preserve"> видеофильмы, аудиозаписи, компьютеры, мультимедийные системы.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специальное оборудование </w:t>
      </w:r>
      <w:r>
        <w:rPr>
          <w:sz w:val="24"/>
          <w:szCs w:val="24"/>
        </w:rPr>
        <w:t>- предметы профессиональной деятельности (медицинские инструменты, перевязочный материал, приборы и т.д).</w:t>
      </w:r>
      <w:r>
        <w:rPr>
          <w:b/>
          <w:sz w:val="24"/>
          <w:szCs w:val="24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  <w:lang w:eastAsia="ru-RU"/>
        </w:rPr>
        <w:t>Для достижения высоких результатов в сестринской педагогике необходимо: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четко сформулировать цель обучения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доброжелательно относиться к пациенту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обязательна практическая отработка знаний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эффективное терапевтическое общение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учет состояния пациента во время обучения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создание социативной связи между новой информацией и прежним опытом</w:t>
      </w:r>
    </w:p>
    <w:p>
      <w:pPr>
        <w:pStyle w:val="Normal"/>
        <w:widowControl w:val="false"/>
        <w:overflowPunct w:val="false"/>
        <w:spacing w:lineRule="auto" w:line="240" w:before="0" w:after="0"/>
        <w:ind w:firstLine="708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ind w:firstLine="708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ind w:firstLine="142"/>
        <w:rPr>
          <w:rFonts w:ascii="Times New Roman" w:hAnsi="Times New Roman" w:eastAsia="Times-Roman" w:cs="Times New Roman"/>
          <w:sz w:val="28"/>
          <w:szCs w:val="28"/>
          <w:lang w:eastAsia="ru-RU"/>
        </w:rPr>
      </w:pPr>
      <w:r>
        <w:rPr>
          <w:rFonts w:eastAsia="Times-Roman" w:cs="Times New Roman" w:ascii="Times New Roman" w:hAnsi="Times New Roman"/>
          <w:sz w:val="24"/>
          <w:szCs w:val="24"/>
          <w:lang w:eastAsia="ru-RU"/>
        </w:rPr>
        <w:t>Из этого следует, что понимание медицинской сестрой целей, задач и принципов обучения, умение использовать разнообразные методы, способы и средства обучения будут способствовать эффективному обучению больных и их близких и, следовательно, повышению качества их жизни.</w:t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ind w:firstLine="142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Наблюдая за пациентом, медсестра отмечает изменения внешнего вида: 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4"/>
          <w:szCs w:val="24"/>
        </w:rPr>
        <w:t>злобный</w:t>
      </w:r>
      <w:r>
        <w:rPr>
          <w:sz w:val="24"/>
          <w:szCs w:val="24"/>
        </w:rPr>
        <w:t xml:space="preserve"> - указывает на нарушение потребности общаться, нарушение эмоциональней сферы, психические заболевания, дефекты характера и воспитания, самочувствие; 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4"/>
          <w:szCs w:val="24"/>
        </w:rPr>
        <w:t xml:space="preserve">испуганный </w:t>
      </w:r>
      <w:r>
        <w:rPr>
          <w:sz w:val="24"/>
          <w:szCs w:val="24"/>
        </w:rPr>
        <w:t xml:space="preserve">-  указывает на страх, вызванный психическими  состояниями (фобии, невроз и др.), темперамент (меланхолик)   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4"/>
          <w:szCs w:val="24"/>
        </w:rPr>
        <w:t xml:space="preserve">апатичный </w:t>
      </w:r>
      <w:r>
        <w:rPr>
          <w:sz w:val="24"/>
          <w:szCs w:val="24"/>
        </w:rPr>
        <w:t xml:space="preserve">- чаще по темпераменту «флегматик», могут быть патологические изменения сферы (апатия), патология воли, а также индивидуальные особенности характера; 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4"/>
          <w:szCs w:val="24"/>
        </w:rPr>
        <w:t>растерянный</w:t>
      </w:r>
      <w:r>
        <w:rPr>
          <w:sz w:val="24"/>
          <w:szCs w:val="24"/>
        </w:rPr>
        <w:t xml:space="preserve"> - указывает на индивидуальные особенности, страх (незнание сути предстоящих обследований, плана лечения, прогнозов болезни и т.д.); 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4"/>
          <w:szCs w:val="24"/>
        </w:rPr>
        <w:t>«не может найти себе места»</w:t>
      </w:r>
      <w:r>
        <w:rPr>
          <w:sz w:val="24"/>
          <w:szCs w:val="24"/>
        </w:rPr>
        <w:t xml:space="preserve"> - трактуется как психомоторное возбуждение, страх перед предстоящими обследованиями, операциями и т.д.  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4"/>
          <w:szCs w:val="24"/>
        </w:rPr>
        <w:t>тревожный</w:t>
      </w:r>
      <w:r>
        <w:rPr>
          <w:sz w:val="24"/>
          <w:szCs w:val="24"/>
        </w:rPr>
        <w:t xml:space="preserve">  - потирание рук, напряженность в позе, голосе - являются признаками неустойчивого эмоционального состояния или особенностями характера (мнительность), указывают на наличие страха перед манипуляциями, предстоящим обследованием и т.д.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b/>
          <w:sz w:val="24"/>
          <w:szCs w:val="24"/>
        </w:rPr>
        <w:t xml:space="preserve">уравновешенный </w:t>
      </w:r>
      <w:r>
        <w:rPr>
          <w:sz w:val="24"/>
          <w:szCs w:val="24"/>
        </w:rPr>
        <w:t xml:space="preserve">- является нормой поведения, устойчивого эмоционального состояния; 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kern w:val="2"/>
          <w:lang w:eastAsia="ru-RU"/>
        </w:rPr>
      </w:pPr>
      <w:r>
        <w:rPr>
          <w:sz w:val="24"/>
          <w:szCs w:val="24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80008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>Манера говорить и ее трактовка</w:t>
      </w:r>
    </w:p>
    <w:tbl>
      <w:tblPr>
        <w:tblW w:w="1088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43"/>
        <w:gridCol w:w="7937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быстрая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индивидуальные особенности, темперамент (холерик), патология эмоций (эйфория)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медленная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индивидуальные особенности, темперамент (флегматик), патология эмоций, патология сознания (оглушенность, сопор), соматические и психические заболевания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запинающаяся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патология сознания (оглушенность), патология мышления, речи (афазия)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эмоциональная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индивидуальные особенности, темперамент, патология эмоций (эйфория), невротические и психзаболевания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монотонная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патология речи и мышления, психзаболевания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громкая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индивидуальные особенности, темперамент, нарушение слуха, патология эмоций (эйфория), невротические и психзаболевания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шепотная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Психзаболевания, афония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невнятная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патология мышления, речи, сознания (бред), психзаболеваения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обеднение словарного запаса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недостаток или патология интеллекта и мышления (дебильность, имбецильность), старческая деменция. патология речи, индивидуальные особенности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говорит обрывками, тяжело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патология сознания, мышления, речи, соматические заболевания (одышка), неврологические и психзаболевания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ru-RU"/>
              </w:rPr>
              <w:t>не отвечает на поставленные вопросы: (неадекватная реакция пациента)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overflowPunct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психические нарушения и заболевания патология восприятия и сознания (галлюцинации, ступор, кома), соматические заболевания</w:t>
            </w:r>
          </w:p>
        </w:tc>
      </w:tr>
    </w:tbl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u w:val="single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2060"/>
          <w:kern w:val="2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2060"/>
          <w:kern w:val="2"/>
          <w:sz w:val="24"/>
          <w:szCs w:val="24"/>
          <w:u w:val="single"/>
          <w:lang w:val="en-US"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8">
    <w:name w:val="Heading 8"/>
    <w:basedOn w:val="Normal"/>
    <w:link w:val="80"/>
    <w:uiPriority w:val="99"/>
    <w:qFormat/>
    <w:rsid w:val="005c6e73"/>
    <w:pPr>
      <w:spacing w:lineRule="auto" w:line="252" w:before="0" w:after="120"/>
      <w:jc w:val="center"/>
      <w:outlineLvl w:val="7"/>
    </w:pPr>
    <w:rPr>
      <w:rFonts w:ascii="Cambria" w:hAnsi="Cambria" w:eastAsia="Times New Roman" w:cs="Times New Roman"/>
      <w:caps/>
      <w:spacing w:val="10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1" w:customStyle="1">
    <w:name w:val="Заголовок 8 Знак"/>
    <w:basedOn w:val="DefaultParagraphFont"/>
    <w:link w:val="8"/>
    <w:uiPriority w:val="99"/>
    <w:qFormat/>
    <w:rsid w:val="005c6e73"/>
    <w:rPr>
      <w:rFonts w:ascii="Cambria" w:hAnsi="Cambria" w:eastAsia="Times New Roman" w:cs="Times New Roman"/>
      <w:caps/>
      <w:spacing w:val="10"/>
      <w:sz w:val="20"/>
      <w:szCs w:val="20"/>
      <w:lang w:val="en-US"/>
    </w:rPr>
  </w:style>
  <w:style w:type="character" w:styleId="2" w:customStyle="1">
    <w:name w:val="Цитата 2 Знак"/>
    <w:basedOn w:val="DefaultParagraphFont"/>
    <w:link w:val="2"/>
    <w:uiPriority w:val="29"/>
    <w:qFormat/>
    <w:rsid w:val="005c6e73"/>
    <w:rPr>
      <w:rFonts w:ascii="Times New Roman" w:hAnsi="Times New Roman" w:eastAsia="Times New Roman" w:cs="Times New Roman"/>
      <w:i/>
      <w:iCs/>
      <w:color w:val="000000"/>
      <w:kern w:val="2"/>
      <w:sz w:val="20"/>
      <w:szCs w:val="20"/>
      <w:lang w:val="x-none" w:eastAsia="x-none"/>
    </w:rPr>
  </w:style>
  <w:style w:type="character" w:styleId="Style13" w:customStyle="1">
    <w:name w:val="Текст Знак"/>
    <w:basedOn w:val="DefaultParagraphFont"/>
    <w:link w:val="a3"/>
    <w:uiPriority w:val="99"/>
    <w:qFormat/>
    <w:rsid w:val="005c6e73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Style14">
    <w:name w:val="Выделение"/>
    <w:qFormat/>
    <w:rsid w:val="005c6e73"/>
    <w:rPr>
      <w:i/>
      <w:iCs/>
    </w:rPr>
  </w:style>
  <w:style w:type="character" w:styleId="Style15" w:customStyle="1">
    <w:name w:val="Основной текст Знак"/>
    <w:basedOn w:val="DefaultParagraphFont"/>
    <w:link w:val="a7"/>
    <w:uiPriority w:val="99"/>
    <w:qFormat/>
    <w:rsid w:val="005c6e7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Верхний колонтитул Знак"/>
    <w:basedOn w:val="DefaultParagraphFont"/>
    <w:link w:val="aa"/>
    <w:qFormat/>
    <w:rsid w:val="005c6e73"/>
    <w:rPr>
      <w:rFonts w:ascii="Times New Roman" w:hAnsi="Times New Roman" w:eastAsia="Times New Roman" w:cs="Times New Roman"/>
      <w:kern w:val="2"/>
      <w:sz w:val="20"/>
      <w:szCs w:val="20"/>
      <w:lang w:val="x-none" w:eastAsia="x-none"/>
    </w:rPr>
  </w:style>
  <w:style w:type="character" w:styleId="Style17" w:customStyle="1">
    <w:name w:val="Нижний колонтитул Знак"/>
    <w:basedOn w:val="DefaultParagraphFont"/>
    <w:link w:val="ac"/>
    <w:qFormat/>
    <w:rsid w:val="005c6e73"/>
    <w:rPr>
      <w:rFonts w:ascii="Times New Roman" w:hAnsi="Times New Roman" w:eastAsia="Times New Roman" w:cs="Times New Roman"/>
      <w:kern w:val="2"/>
      <w:sz w:val="20"/>
      <w:szCs w:val="20"/>
      <w:lang w:val="x-none" w:eastAsia="x-none"/>
    </w:rPr>
  </w:style>
  <w:style w:type="character" w:styleId="Style18" w:customStyle="1">
    <w:name w:val="Текст выноски Знак"/>
    <w:basedOn w:val="DefaultParagraphFont"/>
    <w:link w:val="ae"/>
    <w:qFormat/>
    <w:rsid w:val="005c6e73"/>
    <w:rPr>
      <w:rFonts w:ascii="Tahoma" w:hAnsi="Tahoma" w:eastAsia="Times New Roman" w:cs="Times New Roman"/>
      <w:kern w:val="2"/>
      <w:sz w:val="16"/>
      <w:szCs w:val="16"/>
      <w:lang w:val="x-none" w:eastAsia="x-none"/>
    </w:rPr>
  </w:style>
  <w:style w:type="character" w:styleId="Style19" w:customStyle="1">
    <w:name w:val="Без интервала Знак"/>
    <w:basedOn w:val="DefaultParagraphFont"/>
    <w:link w:val="af0"/>
    <w:uiPriority w:val="1"/>
    <w:qFormat/>
    <w:locked/>
    <w:rsid w:val="005c6e73"/>
    <w:rPr>
      <w:rFonts w:ascii="Cambria" w:hAnsi="Cambria" w:eastAsia="Times New Roman" w:cs="Times New Roman"/>
      <w:lang w:val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color w:val="auto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Symbol"/>
      <w:sz w:val="28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8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8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8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a8"/>
    <w:uiPriority w:val="99"/>
    <w:rsid w:val="005c6e73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Quote">
    <w:name w:val="Quote"/>
    <w:basedOn w:val="Normal"/>
    <w:link w:val="20"/>
    <w:uiPriority w:val="29"/>
    <w:qFormat/>
    <w:rsid w:val="005c6e73"/>
    <w:pPr>
      <w:widowControl w:val="false"/>
      <w:overflowPunct w:val="false"/>
      <w:spacing w:lineRule="auto" w:line="240" w:before="0" w:after="0"/>
    </w:pPr>
    <w:rPr>
      <w:rFonts w:ascii="Times New Roman" w:hAnsi="Times New Roman" w:eastAsia="Times New Roman" w:cs="Times New Roman"/>
      <w:i/>
      <w:iCs/>
      <w:color w:val="000000"/>
      <w:kern w:val="2"/>
      <w:sz w:val="20"/>
      <w:szCs w:val="20"/>
      <w:lang w:val="x-none" w:eastAsia="x-none"/>
    </w:rPr>
  </w:style>
  <w:style w:type="paragraph" w:styleId="PlainText">
    <w:name w:val="Plain Text"/>
    <w:basedOn w:val="Normal"/>
    <w:link w:val="a4"/>
    <w:uiPriority w:val="99"/>
    <w:qFormat/>
    <w:rsid w:val="005c6e73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c6e73"/>
    <w:pPr>
      <w:widowControl w:val="false"/>
      <w:overflowPunct w:val="false"/>
      <w:spacing w:lineRule="auto" w:line="240" w:before="0" w:after="0"/>
      <w:ind w:left="708" w:hanging="0"/>
    </w:pPr>
    <w:rPr>
      <w:rFonts w:ascii="Times New Roman" w:hAnsi="Times New Roman" w:eastAsia="Times New Roman" w:cs="Times New Roman"/>
      <w:kern w:val="2"/>
      <w:sz w:val="20"/>
      <w:szCs w:val="20"/>
      <w:lang w:eastAsia="ru-RU"/>
    </w:rPr>
  </w:style>
  <w:style w:type="paragraph" w:styleId="Style25">
    <w:name w:val="Header"/>
    <w:basedOn w:val="Normal"/>
    <w:link w:val="ab"/>
    <w:rsid w:val="005c6e73"/>
    <w:pPr>
      <w:widowControl w:val="false"/>
      <w:tabs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  <w:lang w:val="x-none" w:eastAsia="x-none"/>
    </w:rPr>
  </w:style>
  <w:style w:type="paragraph" w:styleId="Style26">
    <w:name w:val="Footer"/>
    <w:basedOn w:val="Normal"/>
    <w:link w:val="ad"/>
    <w:rsid w:val="005c6e73"/>
    <w:pPr>
      <w:widowControl w:val="false"/>
      <w:tabs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  <w:lang w:val="x-none" w:eastAsia="x-none"/>
    </w:rPr>
  </w:style>
  <w:style w:type="paragraph" w:styleId="BalloonText">
    <w:name w:val="Balloon Text"/>
    <w:basedOn w:val="Normal"/>
    <w:link w:val="af"/>
    <w:qFormat/>
    <w:rsid w:val="005c6e73"/>
    <w:pPr>
      <w:widowControl w:val="false"/>
      <w:overflowPunct w:val="false"/>
      <w:spacing w:lineRule="auto" w:line="240" w:before="0" w:after="0"/>
    </w:pPr>
    <w:rPr>
      <w:rFonts w:ascii="Tahoma" w:hAnsi="Tahoma" w:eastAsia="Times New Roman" w:cs="Times New Roman"/>
      <w:kern w:val="2"/>
      <w:sz w:val="16"/>
      <w:szCs w:val="16"/>
      <w:lang w:val="x-none" w:eastAsia="x-none"/>
    </w:rPr>
  </w:style>
  <w:style w:type="paragraph" w:styleId="NoSpacing">
    <w:name w:val="No Spacing"/>
    <w:basedOn w:val="Normal"/>
    <w:link w:val="af1"/>
    <w:uiPriority w:val="1"/>
    <w:qFormat/>
    <w:rsid w:val="005c6e73"/>
    <w:pPr>
      <w:spacing w:lineRule="auto" w:line="240" w:before="0" w:after="0"/>
    </w:pPr>
    <w:rPr>
      <w:rFonts w:ascii="Cambria" w:hAnsi="Cambria" w:eastAsia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qFormat/>
    <w:rsid w:val="005d57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semiHidden/>
    <w:unhideWhenUsed/>
    <w:qFormat/>
    <w:rsid w:val="005c6e7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5c6e73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8BE0-6B70-400F-8CA4-954EEAD8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LibreOffice/6.0.7.3$Linux_X86_64 LibreOffice_project/00m0$Build-3</Application>
  <Pages>5</Pages>
  <Words>1299</Words>
  <Characters>9363</Characters>
  <CharactersWithSpaces>10539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2019-10-04T21:28:00Z</dcterms:created>
  <dc:creator>Владимир</dc:creator>
  <dc:description/>
  <dc:language>ru-RU</dc:language>
  <cp:lastModifiedBy/>
  <dcterms:modified xsi:type="dcterms:W3CDTF">2020-10-02T21:19:45Z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