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7E" w:rsidRPr="00D35917" w:rsidRDefault="002C4A7E" w:rsidP="002C4A7E">
      <w:pPr>
        <w:pStyle w:val="a3"/>
        <w:ind w:left="502"/>
        <w:jc w:val="center"/>
        <w:rPr>
          <w:b/>
          <w:sz w:val="28"/>
          <w:szCs w:val="28"/>
        </w:rPr>
      </w:pPr>
      <w:r w:rsidRPr="00D35917">
        <w:rPr>
          <w:b/>
          <w:sz w:val="28"/>
          <w:szCs w:val="28"/>
        </w:rPr>
        <w:t>Сестринский уход за больными с заболеваниями почек.</w:t>
      </w:r>
    </w:p>
    <w:p w:rsidR="002C4A7E" w:rsidRPr="00D35917" w:rsidRDefault="002C4A7E" w:rsidP="002C4A7E">
      <w:pPr>
        <w:pStyle w:val="a3"/>
        <w:ind w:left="502"/>
        <w:jc w:val="center"/>
        <w:rPr>
          <w:b/>
          <w:sz w:val="28"/>
          <w:szCs w:val="28"/>
        </w:rPr>
      </w:pPr>
    </w:p>
    <w:p w:rsidR="002C4A7E" w:rsidRDefault="002C4A7E" w:rsidP="002C4A7E">
      <w:pPr>
        <w:pStyle w:val="a3"/>
        <w:ind w:left="0" w:firstLine="502"/>
        <w:jc w:val="both"/>
      </w:pPr>
      <w:r>
        <w:t>Медицинская сестра должна внимательно следить за состоянием больного.</w:t>
      </w:r>
    </w:p>
    <w:p w:rsidR="002C4A7E" w:rsidRDefault="002C4A7E" w:rsidP="002C4A7E">
      <w:pPr>
        <w:pStyle w:val="a3"/>
        <w:ind w:left="0"/>
        <w:jc w:val="both"/>
      </w:pPr>
      <w:r>
        <w:t xml:space="preserve">    При остром и хроническом нефрите назначается диета – стол № 7. При остром нефрите в тяжелой форме и нефрите средней тяжести, хроническом нефрите при резко выраженной почечной недостаточности назначается стол № 7а для улучшения выведения из организма продуктов обмена веществ, уменьшения гипертензии и отеков. Это преимущественно растительная бессолевая диета с резким ограничением белков, количество жиров и углеводов снижено умеренно. Исключаются продукты, богатые экстрактивными веществами, эфирными маслами, щавелевой кислотой. Продукты отваривают, запекают, легко обжаривают. Пищу готовят без соли. Свободная жидкость равна суточному диурезу. Энергетическая ценность составляет 2100–2200 ккал. Режим питания – 5–6 раз в сутки.</w:t>
      </w:r>
    </w:p>
    <w:p w:rsidR="002C4A7E" w:rsidRDefault="002C4A7E" w:rsidP="002C4A7E">
      <w:pPr>
        <w:pStyle w:val="a3"/>
        <w:ind w:left="0"/>
        <w:jc w:val="both"/>
      </w:pPr>
      <w:r>
        <w:t xml:space="preserve">    После диеты № 7а при этих же заболеваниях, при умеренно выраженной недостаточности почек назначается стол № 7б – это диета со значительным уменьшением белка и резким ограничением поваренной соли. Жиры и углеводы назначаются в пределах физиологической нормы. Пищу готовят без соли. Сравнительно с диетой № 7а в 2 раза увеличивается количество белка, в основном за счет включения мяса и рыбы (до 125 г), яиц (1 штука), молока и сметаны (до 120 г). Мясо и рыбу можно заменить тем же количеством творога. Картофель, овощи, сахар и растительное масло обеспечивают должное содержание жиров и углеводов. Свободная жидкость равна суточному количеству мочи. Энергетическая ценность составляет 2600–2800 ккал. Режим питания – 5–6 раз в сутки.</w:t>
      </w:r>
    </w:p>
    <w:p w:rsidR="002C4A7E" w:rsidRDefault="002C4A7E" w:rsidP="002C4A7E">
      <w:pPr>
        <w:pStyle w:val="a3"/>
        <w:ind w:left="0"/>
        <w:jc w:val="both"/>
      </w:pPr>
      <w:r>
        <w:t xml:space="preserve">    При наступлении периода выздоровления, а также при стойкой ремиссии и отсутствии у пациента признаков недостаточности назначается стол № 7. В диете несколько ограничивается содержание белков, жиры и углеводы назначаются в пределах физиологических норм, пищу готовят без поваренной соли. Соль выдают больному только для </w:t>
      </w:r>
      <w:proofErr w:type="spellStart"/>
      <w:r>
        <w:t>подсаливания</w:t>
      </w:r>
      <w:proofErr w:type="spellEnd"/>
      <w:r>
        <w:t xml:space="preserve"> уже готовых блюд (не более 3–6 г). Количество свободной жидкости уменьшено в среднем до 1 л.</w:t>
      </w:r>
    </w:p>
    <w:p w:rsidR="002C4A7E" w:rsidRDefault="002C4A7E" w:rsidP="002C4A7E">
      <w:pPr>
        <w:pStyle w:val="a3"/>
        <w:ind w:left="502"/>
        <w:jc w:val="both"/>
      </w:pPr>
    </w:p>
    <w:p w:rsidR="002C4A7E" w:rsidRDefault="002C4A7E" w:rsidP="002C4A7E">
      <w:pPr>
        <w:pStyle w:val="a3"/>
        <w:ind w:left="0"/>
        <w:jc w:val="both"/>
      </w:pPr>
      <w:r>
        <w:t xml:space="preserve">    </w:t>
      </w:r>
      <w:r w:rsidRPr="009F2CB9">
        <w:t xml:space="preserve">Среди больных с заболеваниями почек немало пожилых людей, что требует </w:t>
      </w:r>
      <w:r w:rsidRPr="00073747">
        <w:rPr>
          <w:b/>
        </w:rPr>
        <w:t>строгого соблюдения общего ухода</w:t>
      </w:r>
      <w:r w:rsidRPr="009F2CB9">
        <w:t>, поскольку неопрятность может вызывать ухудшение состояния. Необходимо ежедневно следить за количеством и окраской отделяемой мочи, ритмом мочеотделения, частотой позывов на мочеиспускание, задержкой мочеиспускания, ложными позывами или непроизвольным мочеотделением, появлением и характером развития болей.</w:t>
      </w:r>
    </w:p>
    <w:p w:rsidR="002C4A7E" w:rsidRDefault="002C4A7E" w:rsidP="002C4A7E">
      <w:pPr>
        <w:pStyle w:val="a3"/>
        <w:ind w:left="0"/>
        <w:jc w:val="both"/>
      </w:pPr>
      <w:r>
        <w:t xml:space="preserve">В остром периоде болезни, при развитии недостаточности почек медицинская сестра должна </w:t>
      </w:r>
      <w:r w:rsidRPr="00073747">
        <w:rPr>
          <w:b/>
        </w:rPr>
        <w:t xml:space="preserve">следить за суточным диурезом </w:t>
      </w:r>
      <w:r>
        <w:rPr>
          <w:b/>
        </w:rPr>
        <w:t>пациента</w:t>
      </w:r>
      <w:r>
        <w:t>.</w:t>
      </w:r>
    </w:p>
    <w:p w:rsidR="002C4A7E" w:rsidRDefault="002C4A7E" w:rsidP="002C4A7E">
      <w:pPr>
        <w:pStyle w:val="a3"/>
        <w:ind w:left="0"/>
        <w:jc w:val="both"/>
      </w:pPr>
      <w:r>
        <w:t xml:space="preserve">   Необходимо контролировать режим дня пациента, ограждать его от переохлаждений и физических нагрузок. Категорически запрещается употребление спиртных напитков. У больных с хроническими заболеваниями почек возможно появление резкой головной боли, сонливости, подергивания отдельных групп мышц, тошноты, рвоты. Это должно настораживать медицинскую сестру, о чем она незамедлительно обязана сообщать врачу.</w:t>
      </w:r>
    </w:p>
    <w:p w:rsidR="002C4A7E" w:rsidRDefault="002C4A7E" w:rsidP="002C4A7E">
      <w:pPr>
        <w:pStyle w:val="41"/>
        <w:ind w:firstLine="0"/>
        <w:rPr>
          <w:rStyle w:val="40"/>
        </w:rPr>
      </w:pPr>
    </w:p>
    <w:p w:rsidR="002C4A7E" w:rsidRDefault="002C4A7E" w:rsidP="002C4A7E">
      <w:pPr>
        <w:pStyle w:val="41"/>
        <w:ind w:left="40"/>
        <w:jc w:val="center"/>
        <w:rPr>
          <w:rStyle w:val="40"/>
        </w:rPr>
      </w:pPr>
      <w:r>
        <w:rPr>
          <w:rStyle w:val="40"/>
        </w:rPr>
        <w:t>Строение мочевыделительной системы</w:t>
      </w:r>
    </w:p>
    <w:p w:rsidR="002C4A7E" w:rsidRDefault="002C4A7E" w:rsidP="002C4A7E">
      <w:pPr>
        <w:pStyle w:val="41"/>
        <w:ind w:left="40"/>
        <w:rPr>
          <w:rStyle w:val="40"/>
        </w:rPr>
      </w:pPr>
    </w:p>
    <w:p w:rsidR="002C4A7E" w:rsidRPr="0044026F" w:rsidRDefault="002C4A7E" w:rsidP="002C4A7E">
      <w:pPr>
        <w:tabs>
          <w:tab w:val="num" w:pos="993"/>
        </w:tabs>
        <w:jc w:val="both"/>
      </w:pPr>
      <w:r>
        <w:t xml:space="preserve">    </w:t>
      </w:r>
      <w:r w:rsidRPr="0044026F">
        <w:t>К органам мочеполовой системы относятся:</w:t>
      </w:r>
    </w:p>
    <w:p w:rsidR="002C4A7E" w:rsidRPr="0044026F" w:rsidRDefault="002C4A7E" w:rsidP="002C4A7E">
      <w:pPr>
        <w:tabs>
          <w:tab w:val="num" w:pos="993"/>
        </w:tabs>
        <w:jc w:val="both"/>
      </w:pPr>
      <w:r w:rsidRPr="0044026F">
        <w:rPr>
          <w:b/>
        </w:rPr>
        <w:t>Почки</w:t>
      </w:r>
      <w:r w:rsidRPr="0044026F">
        <w:t xml:space="preserve"> - это парный орган, который находится в так называемом забрюшинном пространстве. </w:t>
      </w:r>
    </w:p>
    <w:p w:rsidR="002C4A7E" w:rsidRDefault="002C4A7E" w:rsidP="002C4A7E">
      <w:pPr>
        <w:tabs>
          <w:tab w:val="num" w:pos="993"/>
        </w:tabs>
        <w:jc w:val="both"/>
      </w:pPr>
      <w:r>
        <w:rPr>
          <w:b/>
        </w:rPr>
        <w:t>О</w:t>
      </w:r>
      <w:r w:rsidRPr="0044026F">
        <w:rPr>
          <w:b/>
        </w:rPr>
        <w:t>сновная функция почек – это «фильтрация» крови.</w:t>
      </w:r>
      <w:r w:rsidRPr="0044026F">
        <w:t xml:space="preserve"> Почки – главный орган, который очищает кровь от всех шлаков и продуктов обмена. При их заболевании эта фильтрующая функция нарушается, что проявляется скоплением в крови продуктов обмена веществ.</w:t>
      </w:r>
    </w:p>
    <w:p w:rsidR="002C4A7E" w:rsidRDefault="002C4A7E" w:rsidP="002C4A7E">
      <w:pPr>
        <w:tabs>
          <w:tab w:val="num" w:pos="993"/>
        </w:tabs>
        <w:jc w:val="both"/>
      </w:pPr>
      <w:r w:rsidRPr="0044026F">
        <w:t xml:space="preserve"> </w:t>
      </w:r>
      <w:r>
        <w:t xml:space="preserve"> </w:t>
      </w:r>
      <w:r w:rsidRPr="0044026F">
        <w:rPr>
          <w:b/>
        </w:rPr>
        <w:t>Мочевой пузырь</w:t>
      </w:r>
      <w:r w:rsidRPr="0044026F">
        <w:t xml:space="preserve"> - представляет собой мешочек, стенка которого состоит из особой мышечной ткани.</w:t>
      </w:r>
    </w:p>
    <w:p w:rsidR="002C4A7E" w:rsidRDefault="002C4A7E" w:rsidP="002C4A7E">
      <w:pPr>
        <w:tabs>
          <w:tab w:val="num" w:pos="993"/>
        </w:tabs>
        <w:jc w:val="both"/>
      </w:pPr>
      <w:r>
        <w:t xml:space="preserve">  </w:t>
      </w:r>
      <w:r w:rsidRPr="0044026F">
        <w:rPr>
          <w:b/>
        </w:rPr>
        <w:t xml:space="preserve">Мочеточники </w:t>
      </w:r>
      <w:r w:rsidRPr="0044026F">
        <w:t xml:space="preserve">- представляют собой </w:t>
      </w:r>
      <w:r>
        <w:t>трубочки</w:t>
      </w:r>
      <w:r w:rsidRPr="0044026F">
        <w:t xml:space="preserve"> длиной около 30 см. Просвет мочеточника составляет 5 – 6 мм. </w:t>
      </w:r>
    </w:p>
    <w:p w:rsidR="002C4A7E" w:rsidRPr="0044026F" w:rsidRDefault="002C4A7E" w:rsidP="002C4A7E">
      <w:pPr>
        <w:tabs>
          <w:tab w:val="num" w:pos="993"/>
        </w:tabs>
        <w:jc w:val="both"/>
      </w:pPr>
      <w:r w:rsidRPr="0044026F">
        <w:t>Мочеточники впадают в мочевой пузырь.</w:t>
      </w:r>
    </w:p>
    <w:p w:rsidR="002C4A7E" w:rsidRPr="0044026F" w:rsidRDefault="002C4A7E" w:rsidP="002C4A7E">
      <w:pPr>
        <w:tabs>
          <w:tab w:val="num" w:pos="993"/>
        </w:tabs>
        <w:jc w:val="both"/>
      </w:pPr>
      <w:r>
        <w:rPr>
          <w:b/>
        </w:rPr>
        <w:t xml:space="preserve">  </w:t>
      </w:r>
      <w:r w:rsidRPr="0044026F">
        <w:rPr>
          <w:b/>
        </w:rPr>
        <w:t xml:space="preserve">Уретра </w:t>
      </w:r>
      <w:r w:rsidRPr="0044026F">
        <w:t xml:space="preserve">- представляет собой трубку, которая служит для выведения мочи из мочевого пузыря. Уретра у мужчин и женщин отличается: у </w:t>
      </w:r>
      <w:r>
        <w:t>мужчин она длинная и узкая</w:t>
      </w:r>
      <w:r w:rsidRPr="0044026F">
        <w:t>, а у женщин</w:t>
      </w:r>
      <w:r>
        <w:t xml:space="preserve"> - короткая и широкая</w:t>
      </w:r>
      <w:r w:rsidRPr="0044026F">
        <w:t xml:space="preserve">. </w:t>
      </w:r>
    </w:p>
    <w:p w:rsidR="002C4A7E" w:rsidRDefault="002C4A7E" w:rsidP="002C4A7E">
      <w:pPr>
        <w:pStyle w:val="41"/>
        <w:ind w:left="40"/>
        <w:rPr>
          <w:rStyle w:val="40"/>
        </w:rPr>
      </w:pPr>
    </w:p>
    <w:p w:rsidR="002C4A7E" w:rsidRDefault="002C4A7E" w:rsidP="002C4A7E">
      <w:pPr>
        <w:pStyle w:val="41"/>
        <w:ind w:left="40"/>
        <w:rPr>
          <w:rStyle w:val="40"/>
        </w:rPr>
      </w:pPr>
      <w:r>
        <w:rPr>
          <w:b/>
          <w:noProof/>
          <w:sz w:val="28"/>
          <w:szCs w:val="28"/>
        </w:rPr>
        <w:lastRenderedPageBreak/>
        <w:drawing>
          <wp:anchor distT="0" distB="0" distL="114300" distR="114300" simplePos="0" relativeHeight="251660288" behindDoc="1" locked="0" layoutInCell="1" allowOverlap="1" wp14:anchorId="42871940" wp14:editId="53E0772D">
            <wp:simplePos x="0" y="0"/>
            <wp:positionH relativeFrom="column">
              <wp:posOffset>-9525</wp:posOffset>
            </wp:positionH>
            <wp:positionV relativeFrom="paragraph">
              <wp:posOffset>-53340</wp:posOffset>
            </wp:positionV>
            <wp:extent cx="6762750" cy="6770370"/>
            <wp:effectExtent l="0" t="0" r="0" b="0"/>
            <wp:wrapTight wrapText="bothSides">
              <wp:wrapPolygon edited="0">
                <wp:start x="0" y="0"/>
                <wp:lineTo x="0" y="21515"/>
                <wp:lineTo x="21539" y="21515"/>
                <wp:lineTo x="21539" y="0"/>
                <wp:lineTo x="0" y="0"/>
              </wp:wrapPolygon>
            </wp:wrapTight>
            <wp:docPr id="2" name="Рисунок 2" descr="C:\Documents and Settings\User\Рабочий стол\мочеполовая-сист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мочеполовая-систем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0" cy="677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jc w:val="center"/>
        <w:rPr>
          <w:rStyle w:val="40"/>
        </w:rPr>
      </w:pPr>
    </w:p>
    <w:p w:rsidR="002C4A7E" w:rsidRDefault="002C4A7E" w:rsidP="002C4A7E">
      <w:pPr>
        <w:pStyle w:val="41"/>
        <w:ind w:firstLine="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left="40"/>
        <w:rPr>
          <w:rStyle w:val="40"/>
        </w:rPr>
      </w:pPr>
    </w:p>
    <w:p w:rsidR="002C4A7E" w:rsidRDefault="002C4A7E" w:rsidP="002C4A7E">
      <w:pPr>
        <w:pStyle w:val="41"/>
        <w:ind w:firstLine="0"/>
        <w:rPr>
          <w:rStyle w:val="40"/>
        </w:rPr>
      </w:pPr>
    </w:p>
    <w:p w:rsidR="002C4A7E" w:rsidRDefault="002C4A7E" w:rsidP="002C4A7E">
      <w:pPr>
        <w:pStyle w:val="41"/>
        <w:ind w:left="40"/>
        <w:rPr>
          <w:rStyle w:val="40"/>
        </w:rPr>
      </w:pPr>
      <w:r>
        <w:rPr>
          <w:rStyle w:val="40"/>
        </w:rPr>
        <w:lastRenderedPageBreak/>
        <w:t>СЕСТРИНСКИЙ ПРОЦЕСС ПРИ НАРУШЕНИИ МОЧЕВЫДЕЛЕНИЯ.</w:t>
      </w:r>
    </w:p>
    <w:p w:rsidR="002C4A7E" w:rsidRDefault="002C4A7E" w:rsidP="002C4A7E">
      <w:pPr>
        <w:pStyle w:val="41"/>
        <w:ind w:left="40"/>
        <w:rPr>
          <w:rFonts w:ascii="Arial Unicode MS" w:hAnsi="Arial Unicode MS"/>
        </w:rPr>
      </w:pPr>
      <w:r>
        <w:rPr>
          <w:rStyle w:val="40"/>
        </w:rPr>
        <w:t>Первый этап</w:t>
      </w:r>
      <w:r>
        <w:t xml:space="preserve"> - </w:t>
      </w:r>
      <w:r w:rsidRPr="005B2237">
        <w:rPr>
          <w:rFonts w:ascii="Times New Roman" w:hAnsi="Times New Roman"/>
          <w:sz w:val="24"/>
          <w:szCs w:val="24"/>
        </w:rPr>
        <w:t>обследование</w:t>
      </w:r>
      <w:r>
        <w:t xml:space="preserve"> </w:t>
      </w:r>
      <w:r>
        <w:rPr>
          <w:rStyle w:val="44"/>
        </w:rPr>
        <w:t>Учебные цеди и их содержание.</w:t>
      </w:r>
    </w:p>
    <w:p w:rsidR="002C4A7E" w:rsidRDefault="002C4A7E" w:rsidP="002C4A7E">
      <w:pPr>
        <w:pStyle w:val="51"/>
        <w:numPr>
          <w:ilvl w:val="0"/>
          <w:numId w:val="1"/>
        </w:numPr>
        <w:tabs>
          <w:tab w:val="left" w:pos="342"/>
        </w:tabs>
        <w:ind w:left="40" w:right="60"/>
      </w:pPr>
      <w:r>
        <w:t xml:space="preserve">Перечислить типичные жалобы пациента с нарушением удовлетворения потребности ВЫДЕЛЯТЬ через мочевыделительную систему ( </w:t>
      </w:r>
      <w:proofErr w:type="spellStart"/>
      <w:r>
        <w:t>Расспрос</w:t>
      </w:r>
      <w:proofErr w:type="gramStart"/>
      <w:r>
        <w:t>,с</w:t>
      </w:r>
      <w:proofErr w:type="gramEnd"/>
      <w:r>
        <w:t>бор</w:t>
      </w:r>
      <w:proofErr w:type="spellEnd"/>
      <w:r>
        <w:t xml:space="preserve"> субъективной информации).</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недержание мочи;</w:t>
      </w:r>
    </w:p>
    <w:p w:rsidR="002C4A7E" w:rsidRPr="005B2237" w:rsidRDefault="002C4A7E" w:rsidP="002C4A7E">
      <w:pPr>
        <w:pStyle w:val="41"/>
        <w:numPr>
          <w:ilvl w:val="0"/>
          <w:numId w:val="2"/>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отеки,</w:t>
      </w:r>
    </w:p>
    <w:p w:rsidR="002C4A7E" w:rsidRPr="005B2237" w:rsidRDefault="002C4A7E" w:rsidP="002C4A7E">
      <w:pPr>
        <w:pStyle w:val="41"/>
        <w:ind w:left="40"/>
        <w:rPr>
          <w:rFonts w:ascii="Times New Roman" w:hAnsi="Times New Roman"/>
          <w:sz w:val="24"/>
          <w:szCs w:val="24"/>
        </w:rPr>
      </w:pPr>
      <w:r w:rsidRPr="005B2237">
        <w:rPr>
          <w:rFonts w:ascii="Times New Roman" w:hAnsi="Times New Roman"/>
          <w:sz w:val="24"/>
          <w:szCs w:val="24"/>
        </w:rPr>
        <w:t>-боли в пояснице;</w:t>
      </w:r>
    </w:p>
    <w:p w:rsidR="002C4A7E" w:rsidRPr="005B2237" w:rsidRDefault="002C4A7E" w:rsidP="002C4A7E">
      <w:pPr>
        <w:pStyle w:val="41"/>
        <w:numPr>
          <w:ilvl w:val="0"/>
          <w:numId w:val="2"/>
        </w:numPr>
        <w:tabs>
          <w:tab w:val="left" w:pos="16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дизурия;</w:t>
      </w:r>
    </w:p>
    <w:p w:rsidR="002C4A7E" w:rsidRDefault="002C4A7E" w:rsidP="002C4A7E">
      <w:pPr>
        <w:pStyle w:val="41"/>
        <w:numPr>
          <w:ilvl w:val="0"/>
          <w:numId w:val="2"/>
        </w:numPr>
        <w:tabs>
          <w:tab w:val="left" w:pos="165"/>
        </w:tabs>
        <w:spacing w:after="0" w:line="317" w:lineRule="exact"/>
        <w:ind w:left="40" w:firstLine="0"/>
        <w:jc w:val="left"/>
      </w:pPr>
      <w:r w:rsidRPr="005B2237">
        <w:rPr>
          <w:rFonts w:ascii="Times New Roman" w:hAnsi="Times New Roman"/>
          <w:sz w:val="24"/>
          <w:szCs w:val="24"/>
        </w:rPr>
        <w:t>лихорадка</w:t>
      </w:r>
      <w:r>
        <w:t>;</w:t>
      </w:r>
    </w:p>
    <w:p w:rsidR="002C4A7E" w:rsidRDefault="002C4A7E" w:rsidP="002C4A7E">
      <w:pPr>
        <w:pStyle w:val="51"/>
        <w:numPr>
          <w:ilvl w:val="0"/>
          <w:numId w:val="2"/>
        </w:numPr>
        <w:tabs>
          <w:tab w:val="left" w:pos="323"/>
        </w:tabs>
        <w:ind w:left="40" w:right="60"/>
      </w:pPr>
      <w:r>
        <w:t>при острой задержке мочи отсутствие мочеиспускания, боли над лобком беспокойное поведение пациента;</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при почечной колике сильнейшие боли с иррадиацией вниз в пах и конечности;</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 xml:space="preserve">при </w:t>
      </w:r>
      <w:proofErr w:type="gramStart"/>
      <w:r w:rsidRPr="005B2237">
        <w:rPr>
          <w:rFonts w:ascii="Times New Roman" w:hAnsi="Times New Roman"/>
          <w:sz w:val="24"/>
          <w:szCs w:val="24"/>
        </w:rPr>
        <w:t>повышенном</w:t>
      </w:r>
      <w:proofErr w:type="gramEnd"/>
      <w:r w:rsidRPr="005B2237">
        <w:rPr>
          <w:rFonts w:ascii="Times New Roman" w:hAnsi="Times New Roman"/>
          <w:sz w:val="24"/>
          <w:szCs w:val="24"/>
        </w:rPr>
        <w:t xml:space="preserve"> АД головная боль, тошнота, головокружение.</w:t>
      </w:r>
    </w:p>
    <w:p w:rsidR="002C4A7E" w:rsidRPr="005B2237" w:rsidRDefault="002C4A7E" w:rsidP="002C4A7E">
      <w:pPr>
        <w:pStyle w:val="41"/>
        <w:tabs>
          <w:tab w:val="left" w:pos="174"/>
        </w:tabs>
        <w:spacing w:after="0" w:line="317" w:lineRule="exact"/>
        <w:ind w:left="40" w:firstLine="0"/>
        <w:jc w:val="left"/>
        <w:rPr>
          <w:rFonts w:ascii="Times New Roman" w:hAnsi="Times New Roman"/>
          <w:sz w:val="24"/>
          <w:szCs w:val="24"/>
        </w:rPr>
      </w:pPr>
    </w:p>
    <w:p w:rsidR="002C4A7E" w:rsidRPr="00656768" w:rsidRDefault="002C4A7E" w:rsidP="002C4A7E">
      <w:pPr>
        <w:pStyle w:val="61"/>
        <w:numPr>
          <w:ilvl w:val="1"/>
          <w:numId w:val="2"/>
        </w:numPr>
        <w:tabs>
          <w:tab w:val="left" w:pos="429"/>
        </w:tabs>
        <w:ind w:left="40" w:right="60"/>
        <w:rPr>
          <w:i w:val="0"/>
          <w:sz w:val="24"/>
          <w:szCs w:val="24"/>
        </w:rPr>
      </w:pPr>
      <w:r w:rsidRPr="00656768">
        <w:rPr>
          <w:i w:val="0"/>
          <w:sz w:val="24"/>
          <w:szCs w:val="24"/>
        </w:rPr>
        <w:t>Уметь в беседе с пациентом собрать дополнительную информацию о нарушении удовлетворения потребности ВЫДЕЛЯТЬ через мочевыделительную систему.</w:t>
      </w:r>
    </w:p>
    <w:p w:rsidR="002C4A7E" w:rsidRPr="005B2237" w:rsidRDefault="002C4A7E" w:rsidP="002C4A7E">
      <w:pPr>
        <w:pStyle w:val="41"/>
        <w:ind w:left="40"/>
        <w:rPr>
          <w:rFonts w:ascii="Times New Roman" w:hAnsi="Times New Roman"/>
          <w:sz w:val="24"/>
          <w:szCs w:val="24"/>
        </w:rPr>
      </w:pPr>
      <w:r w:rsidRPr="005B2237">
        <w:rPr>
          <w:rFonts w:ascii="Times New Roman" w:hAnsi="Times New Roman"/>
          <w:sz w:val="24"/>
          <w:szCs w:val="24"/>
        </w:rPr>
        <w:t>-когда и как (остро или постепенно) начались проблемы?</w:t>
      </w:r>
    </w:p>
    <w:p w:rsidR="002C4A7E" w:rsidRPr="005B2237" w:rsidRDefault="002C4A7E" w:rsidP="002C4A7E">
      <w:pPr>
        <w:pStyle w:val="41"/>
        <w:numPr>
          <w:ilvl w:val="0"/>
          <w:numId w:val="2"/>
        </w:numPr>
        <w:tabs>
          <w:tab w:val="left" w:pos="179"/>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испытывает ли пациент сильные волнения, стрессы, нервно-психические нагрузки?</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нет ли постоянного переохлаждения, соответствует ли одежда сезону</w:t>
      </w:r>
      <w:proofErr w:type="gramStart"/>
      <w:r w:rsidRPr="005B2237">
        <w:rPr>
          <w:rFonts w:ascii="Times New Roman" w:hAnsi="Times New Roman"/>
          <w:sz w:val="24"/>
          <w:szCs w:val="24"/>
        </w:rPr>
        <w:t xml:space="preserve"> ?</w:t>
      </w:r>
      <w:proofErr w:type="gramEnd"/>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соблюдает ли пациент правила личной (интимной) гигиены?</w:t>
      </w:r>
    </w:p>
    <w:p w:rsidR="002C4A7E" w:rsidRPr="005B2237" w:rsidRDefault="002C4A7E" w:rsidP="002C4A7E">
      <w:pPr>
        <w:pStyle w:val="41"/>
        <w:numPr>
          <w:ilvl w:val="0"/>
          <w:numId w:val="2"/>
        </w:numPr>
        <w:tabs>
          <w:tab w:val="left" w:pos="16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часто ли употребляет алкоголь?</w:t>
      </w:r>
    </w:p>
    <w:p w:rsidR="002C4A7E" w:rsidRPr="005B2237" w:rsidRDefault="002C4A7E" w:rsidP="002C4A7E">
      <w:pPr>
        <w:pStyle w:val="71"/>
        <w:numPr>
          <w:ilvl w:val="0"/>
          <w:numId w:val="2"/>
        </w:numPr>
        <w:tabs>
          <w:tab w:val="left" w:pos="170"/>
        </w:tabs>
        <w:ind w:left="40" w:right="60"/>
        <w:rPr>
          <w:sz w:val="24"/>
          <w:szCs w:val="24"/>
        </w:rPr>
      </w:pPr>
      <w:r w:rsidRPr="005B2237">
        <w:rPr>
          <w:sz w:val="24"/>
          <w:szCs w:val="24"/>
        </w:rPr>
        <w:t xml:space="preserve">содержится ли в меню пациента много острой, соленой, копченой пищи? </w:t>
      </w:r>
      <w:proofErr w:type="gramStart"/>
      <w:r w:rsidRPr="005B2237">
        <w:rPr>
          <w:sz w:val="24"/>
          <w:szCs w:val="24"/>
        </w:rPr>
        <w:t>-д</w:t>
      </w:r>
      <w:proofErr w:type="gramEnd"/>
      <w:r w:rsidRPr="005B2237">
        <w:rPr>
          <w:sz w:val="24"/>
          <w:szCs w:val="24"/>
        </w:rPr>
        <w:t>остаточное ли количество выпиваемой за сутки жидкости ?).</w:t>
      </w:r>
    </w:p>
    <w:p w:rsidR="002C4A7E" w:rsidRPr="005B2237" w:rsidRDefault="002C4A7E" w:rsidP="002C4A7E">
      <w:pPr>
        <w:pStyle w:val="81"/>
        <w:ind w:left="40" w:right="60"/>
        <w:rPr>
          <w:sz w:val="24"/>
          <w:szCs w:val="24"/>
        </w:rPr>
      </w:pPr>
      <w:r w:rsidRPr="005B2237">
        <w:rPr>
          <w:sz w:val="24"/>
          <w:szCs w:val="24"/>
        </w:rPr>
        <w:t>-не принимал ли пациент длительно такие медикаменты, как аспирин, сульфаниламиды?</w:t>
      </w:r>
    </w:p>
    <w:p w:rsidR="002C4A7E" w:rsidRPr="005B2237" w:rsidRDefault="002C4A7E" w:rsidP="002C4A7E">
      <w:pPr>
        <w:pStyle w:val="91"/>
        <w:numPr>
          <w:ilvl w:val="0"/>
          <w:numId w:val="2"/>
        </w:numPr>
        <w:tabs>
          <w:tab w:val="left" w:pos="237"/>
        </w:tabs>
        <w:ind w:left="40" w:right="60"/>
        <w:rPr>
          <w:rFonts w:ascii="Times New Roman" w:hAnsi="Times New Roman" w:cs="Times New Roman"/>
          <w:sz w:val="24"/>
          <w:szCs w:val="24"/>
        </w:rPr>
      </w:pPr>
      <w:r w:rsidRPr="005B2237">
        <w:rPr>
          <w:rFonts w:ascii="Times New Roman" w:hAnsi="Times New Roman" w:cs="Times New Roman"/>
          <w:sz w:val="24"/>
          <w:szCs w:val="24"/>
        </w:rPr>
        <w:t>присутствует ли в бытовых и жилищных условиях источники постоянной сырости, холода?</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занимается ли постоянно физкультурой, закаливанием;</w:t>
      </w:r>
    </w:p>
    <w:p w:rsidR="002C4A7E" w:rsidRPr="005B2237" w:rsidRDefault="002C4A7E" w:rsidP="002C4A7E">
      <w:pPr>
        <w:pStyle w:val="41"/>
        <w:numPr>
          <w:ilvl w:val="0"/>
          <w:numId w:val="2"/>
        </w:numPr>
        <w:tabs>
          <w:tab w:val="left" w:pos="179"/>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нет ли в условиях труда физического перенапряжения, а так же сырости, холода?</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какими заболеваниями болел ранее (грипп, ангина, воспаление легких)?</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были ли у кого-нибудь из родственников проблемы с мочевыделением?</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какими заболеваниями болел ранее (грипп, ангина, воспаление легких)?</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были ли у кого-нибудь из родственников проблемы с мочевыделением?</w:t>
      </w:r>
    </w:p>
    <w:p w:rsidR="002C4A7E" w:rsidRPr="005B2237" w:rsidRDefault="002C4A7E" w:rsidP="002C4A7E">
      <w:pPr>
        <w:pStyle w:val="51"/>
        <w:numPr>
          <w:ilvl w:val="0"/>
          <w:numId w:val="2"/>
        </w:numPr>
        <w:tabs>
          <w:tab w:val="left" w:pos="203"/>
        </w:tabs>
        <w:ind w:left="40" w:right="60"/>
        <w:rPr>
          <w:sz w:val="24"/>
          <w:szCs w:val="24"/>
        </w:rPr>
      </w:pPr>
      <w:r w:rsidRPr="005B2237">
        <w:rPr>
          <w:sz w:val="24"/>
          <w:szCs w:val="24"/>
        </w:rPr>
        <w:t>у женщин выяснить, как протекала беременность (были ли отеки, как нарастала масса тела)</w:t>
      </w:r>
    </w:p>
    <w:p w:rsidR="002C4A7E" w:rsidRPr="005B2237" w:rsidRDefault="002C4A7E" w:rsidP="002C4A7E">
      <w:pPr>
        <w:pStyle w:val="51"/>
        <w:ind w:left="40" w:right="60" w:firstLine="668"/>
        <w:rPr>
          <w:sz w:val="24"/>
          <w:szCs w:val="24"/>
        </w:rPr>
      </w:pPr>
      <w:r w:rsidRPr="005B2237">
        <w:rPr>
          <w:rStyle w:val="50"/>
          <w:sz w:val="24"/>
          <w:szCs w:val="24"/>
        </w:rPr>
        <w:t>ЗАПОМНИТЕ!</w:t>
      </w:r>
      <w:r w:rsidRPr="005B2237">
        <w:rPr>
          <w:sz w:val="24"/>
          <w:szCs w:val="24"/>
        </w:rPr>
        <w:t xml:space="preserve"> Факторы риска, способствующие нарушению функций </w:t>
      </w:r>
      <w:proofErr w:type="spellStart"/>
      <w:r w:rsidRPr="005B2237">
        <w:rPr>
          <w:sz w:val="24"/>
          <w:szCs w:val="24"/>
        </w:rPr>
        <w:t>мочеобразовательной</w:t>
      </w:r>
      <w:proofErr w:type="spellEnd"/>
      <w:r w:rsidRPr="005B2237">
        <w:rPr>
          <w:sz w:val="24"/>
          <w:szCs w:val="24"/>
        </w:rPr>
        <w:t xml:space="preserve"> и </w:t>
      </w:r>
      <w:proofErr w:type="gramStart"/>
      <w:r w:rsidRPr="005B2237">
        <w:rPr>
          <w:sz w:val="24"/>
          <w:szCs w:val="24"/>
        </w:rPr>
        <w:t>мочевыделительной</w:t>
      </w:r>
      <w:proofErr w:type="gramEnd"/>
      <w:r w:rsidRPr="005B2237">
        <w:rPr>
          <w:sz w:val="24"/>
          <w:szCs w:val="24"/>
        </w:rPr>
        <w:t xml:space="preserve"> систем:</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переохлаждение.</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алкоголизм,</w:t>
      </w:r>
    </w:p>
    <w:p w:rsidR="002C4A7E" w:rsidRPr="005B2237" w:rsidRDefault="002C4A7E" w:rsidP="002C4A7E">
      <w:pPr>
        <w:pStyle w:val="41"/>
        <w:numPr>
          <w:ilvl w:val="0"/>
          <w:numId w:val="2"/>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курение,</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физическое и психическое перенапряжение,</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наличие кариозных зубов, частые боли в горле,</w:t>
      </w:r>
    </w:p>
    <w:p w:rsidR="002C4A7E" w:rsidRPr="005B2237" w:rsidRDefault="002C4A7E" w:rsidP="002C4A7E">
      <w:pPr>
        <w:pStyle w:val="41"/>
        <w:numPr>
          <w:ilvl w:val="0"/>
          <w:numId w:val="2"/>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злоупотребление острой и соленой пищей,</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бесконтрольный прием лекарственных средств,</w:t>
      </w:r>
    </w:p>
    <w:p w:rsidR="002C4A7E" w:rsidRPr="005B2237" w:rsidRDefault="002C4A7E" w:rsidP="002C4A7E">
      <w:pPr>
        <w:pStyle w:val="41"/>
        <w:numPr>
          <w:ilvl w:val="0"/>
          <w:numId w:val="2"/>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одежда не по сезону</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случайные, беспорядочные половые связи без использования сре</w:t>
      </w:r>
      <w:proofErr w:type="gramStart"/>
      <w:r w:rsidRPr="005B2237">
        <w:rPr>
          <w:rFonts w:ascii="Times New Roman" w:hAnsi="Times New Roman"/>
          <w:sz w:val="24"/>
          <w:szCs w:val="24"/>
        </w:rPr>
        <w:t>дств пр</w:t>
      </w:r>
      <w:proofErr w:type="gramEnd"/>
      <w:r w:rsidRPr="005B2237">
        <w:rPr>
          <w:rFonts w:ascii="Times New Roman" w:hAnsi="Times New Roman"/>
          <w:sz w:val="24"/>
          <w:szCs w:val="24"/>
        </w:rPr>
        <w:t>едохранения.</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вредные условия труда,</w:t>
      </w:r>
    </w:p>
    <w:p w:rsidR="002C4A7E" w:rsidRPr="005B2237" w:rsidRDefault="002C4A7E" w:rsidP="002C4A7E">
      <w:pPr>
        <w:pStyle w:val="41"/>
        <w:numPr>
          <w:ilvl w:val="0"/>
          <w:numId w:val="2"/>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не соблюдение гигиены половых органов</w:t>
      </w:r>
    </w:p>
    <w:p w:rsidR="002C4A7E" w:rsidRPr="005B2237" w:rsidRDefault="002C4A7E" w:rsidP="002C4A7E">
      <w:pPr>
        <w:pStyle w:val="41"/>
        <w:numPr>
          <w:ilvl w:val="0"/>
          <w:numId w:val="3"/>
        </w:numPr>
        <w:tabs>
          <w:tab w:val="left" w:pos="343"/>
        </w:tabs>
        <w:spacing w:before="300" w:after="0" w:line="317" w:lineRule="exact"/>
        <w:ind w:left="60" w:right="60" w:firstLine="0"/>
        <w:jc w:val="left"/>
        <w:rPr>
          <w:rFonts w:ascii="Times New Roman" w:hAnsi="Times New Roman"/>
          <w:sz w:val="24"/>
          <w:szCs w:val="24"/>
        </w:rPr>
      </w:pPr>
      <w:r w:rsidRPr="005B2237">
        <w:rPr>
          <w:rFonts w:ascii="Times New Roman" w:hAnsi="Times New Roman"/>
          <w:sz w:val="24"/>
          <w:szCs w:val="24"/>
        </w:rPr>
        <w:lastRenderedPageBreak/>
        <w:t>Осматривая пациента по общему плану, выделить характерный объем данных при нарушении удовлетворения потребности ВЫДЕЛЯТЬ. (Сбор объективной информации).</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proofErr w:type="gramStart"/>
      <w:r w:rsidRPr="005B2237">
        <w:rPr>
          <w:rFonts w:ascii="Times New Roman" w:hAnsi="Times New Roman"/>
          <w:sz w:val="24"/>
          <w:szCs w:val="24"/>
        </w:rPr>
        <w:t>п</w:t>
      </w:r>
      <w:proofErr w:type="gramEnd"/>
      <w:r w:rsidRPr="005B2237">
        <w:rPr>
          <w:rFonts w:ascii="Times New Roman" w:hAnsi="Times New Roman"/>
          <w:sz w:val="24"/>
          <w:szCs w:val="24"/>
        </w:rPr>
        <w:t>оложение пациента (вынужденное при почечной колике и массивных отеках),</w:t>
      </w:r>
    </w:p>
    <w:p w:rsidR="002C4A7E" w:rsidRPr="005B2237" w:rsidRDefault="002C4A7E" w:rsidP="002C4A7E">
      <w:pPr>
        <w:pStyle w:val="41"/>
        <w:numPr>
          <w:ilvl w:val="0"/>
          <w:numId w:val="2"/>
        </w:numPr>
        <w:tabs>
          <w:tab w:val="left" w:pos="286"/>
        </w:tabs>
        <w:spacing w:after="0" w:line="317" w:lineRule="exact"/>
        <w:ind w:left="60" w:right="60" w:firstLine="0"/>
        <w:jc w:val="left"/>
        <w:rPr>
          <w:rFonts w:ascii="Times New Roman" w:hAnsi="Times New Roman"/>
          <w:sz w:val="24"/>
          <w:szCs w:val="24"/>
        </w:rPr>
      </w:pPr>
      <w:r w:rsidRPr="005B2237">
        <w:rPr>
          <w:rFonts w:ascii="Times New Roman" w:hAnsi="Times New Roman"/>
          <w:sz w:val="24"/>
          <w:szCs w:val="24"/>
        </w:rPr>
        <w:t>осмотр кожи (бледность, отечность век, лица, мацерация при недержании мочи, пролежни),</w:t>
      </w:r>
    </w:p>
    <w:p w:rsidR="002C4A7E" w:rsidRPr="005B2237" w:rsidRDefault="002C4A7E" w:rsidP="002C4A7E">
      <w:pPr>
        <w:pStyle w:val="41"/>
        <w:numPr>
          <w:ilvl w:val="0"/>
          <w:numId w:val="2"/>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запах мочи изо рта,</w:t>
      </w:r>
    </w:p>
    <w:p w:rsidR="002C4A7E" w:rsidRPr="005B2237" w:rsidRDefault="002C4A7E" w:rsidP="002C4A7E">
      <w:pPr>
        <w:pStyle w:val="41"/>
        <w:numPr>
          <w:ilvl w:val="0"/>
          <w:numId w:val="2"/>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визуальный осмотр мочи (цвет, количество, прозрачность примеси),</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сравнительное изм. водного баланса каждые 3 суток (взвешивание пациента)</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сравнит изм. массы тела каждые 3 суток,</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измерение температуры (лихорадка), профиль температуры,</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измерение АД (гипертония), профиль АД,</w:t>
      </w:r>
    </w:p>
    <w:p w:rsidR="002C4A7E" w:rsidRPr="005B2237" w:rsidRDefault="002C4A7E" w:rsidP="002C4A7E">
      <w:pPr>
        <w:pStyle w:val="111"/>
        <w:numPr>
          <w:ilvl w:val="0"/>
          <w:numId w:val="3"/>
        </w:numPr>
        <w:tabs>
          <w:tab w:val="left" w:pos="358"/>
        </w:tabs>
        <w:ind w:left="60" w:right="60"/>
        <w:rPr>
          <w:sz w:val="24"/>
          <w:szCs w:val="24"/>
        </w:rPr>
      </w:pPr>
      <w:r w:rsidRPr="00656768">
        <w:rPr>
          <w:i w:val="0"/>
          <w:sz w:val="24"/>
          <w:szCs w:val="24"/>
        </w:rPr>
        <w:t>Иметь представление о возможных лабораторных</w:t>
      </w:r>
      <w:r w:rsidRPr="00656768">
        <w:rPr>
          <w:rStyle w:val="110"/>
          <w:sz w:val="24"/>
          <w:szCs w:val="24"/>
        </w:rPr>
        <w:t xml:space="preserve"> и</w:t>
      </w:r>
      <w:r w:rsidRPr="00656768">
        <w:rPr>
          <w:i w:val="0"/>
          <w:sz w:val="24"/>
          <w:szCs w:val="24"/>
        </w:rPr>
        <w:t xml:space="preserve"> инструментальных методах исследования</w:t>
      </w:r>
      <w:r w:rsidRPr="005B2237">
        <w:rPr>
          <w:sz w:val="24"/>
          <w:szCs w:val="24"/>
        </w:rPr>
        <w:t>.</w:t>
      </w:r>
    </w:p>
    <w:p w:rsidR="002C4A7E" w:rsidRPr="005B2237" w:rsidRDefault="002C4A7E" w:rsidP="002C4A7E">
      <w:pPr>
        <w:pStyle w:val="41"/>
        <w:numPr>
          <w:ilvl w:val="0"/>
          <w:numId w:val="2"/>
        </w:numPr>
        <w:tabs>
          <w:tab w:val="left" w:pos="228"/>
        </w:tabs>
        <w:spacing w:after="0" w:line="317" w:lineRule="exact"/>
        <w:ind w:left="60" w:right="60" w:firstLine="0"/>
        <w:jc w:val="left"/>
        <w:rPr>
          <w:rFonts w:ascii="Times New Roman" w:hAnsi="Times New Roman"/>
          <w:sz w:val="24"/>
          <w:szCs w:val="24"/>
        </w:rPr>
      </w:pPr>
      <w:r w:rsidRPr="005B2237">
        <w:rPr>
          <w:rFonts w:ascii="Times New Roman" w:hAnsi="Times New Roman"/>
          <w:sz w:val="24"/>
          <w:szCs w:val="24"/>
        </w:rPr>
        <w:t xml:space="preserve">исследование мочи (общий анализ, по </w:t>
      </w:r>
      <w:proofErr w:type="spellStart"/>
      <w:r w:rsidRPr="005B2237">
        <w:rPr>
          <w:rFonts w:ascii="Times New Roman" w:hAnsi="Times New Roman"/>
          <w:sz w:val="24"/>
          <w:szCs w:val="24"/>
        </w:rPr>
        <w:t>Зимницкому</w:t>
      </w:r>
      <w:proofErr w:type="spellEnd"/>
      <w:r w:rsidRPr="005B2237">
        <w:rPr>
          <w:rFonts w:ascii="Times New Roman" w:hAnsi="Times New Roman"/>
          <w:sz w:val="24"/>
          <w:szCs w:val="24"/>
        </w:rPr>
        <w:t xml:space="preserve">, по </w:t>
      </w:r>
      <w:proofErr w:type="spellStart"/>
      <w:r w:rsidRPr="005B2237">
        <w:rPr>
          <w:rFonts w:ascii="Times New Roman" w:hAnsi="Times New Roman"/>
          <w:sz w:val="24"/>
          <w:szCs w:val="24"/>
        </w:rPr>
        <w:t>Амбюрже</w:t>
      </w:r>
      <w:proofErr w:type="spellEnd"/>
      <w:r w:rsidRPr="005B2237">
        <w:rPr>
          <w:rFonts w:ascii="Times New Roman" w:hAnsi="Times New Roman"/>
          <w:sz w:val="24"/>
          <w:szCs w:val="24"/>
        </w:rPr>
        <w:t xml:space="preserve">, по Нечипоренко, по </w:t>
      </w:r>
      <w:proofErr w:type="spellStart"/>
      <w:r w:rsidRPr="005B2237">
        <w:rPr>
          <w:rFonts w:ascii="Times New Roman" w:hAnsi="Times New Roman"/>
          <w:sz w:val="24"/>
          <w:szCs w:val="24"/>
        </w:rPr>
        <w:t>Аддис</w:t>
      </w:r>
      <w:proofErr w:type="spellEnd"/>
      <w:r w:rsidRPr="005B2237">
        <w:rPr>
          <w:rFonts w:ascii="Times New Roman" w:hAnsi="Times New Roman"/>
          <w:sz w:val="24"/>
          <w:szCs w:val="24"/>
        </w:rPr>
        <w:t>-Каковскому),</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рентгенография (обзорный снимок почек),</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УЗИ почек и мочевыделительной системы,</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урография,</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цистоскопия,</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proofErr w:type="spellStart"/>
      <w:r w:rsidRPr="005B2237">
        <w:rPr>
          <w:rFonts w:ascii="Times New Roman" w:hAnsi="Times New Roman"/>
          <w:sz w:val="24"/>
          <w:szCs w:val="24"/>
        </w:rPr>
        <w:t>хромоцистоскопия</w:t>
      </w:r>
      <w:proofErr w:type="spellEnd"/>
      <w:r w:rsidRPr="005B2237">
        <w:rPr>
          <w:rFonts w:ascii="Times New Roman" w:hAnsi="Times New Roman"/>
          <w:sz w:val="24"/>
          <w:szCs w:val="24"/>
        </w:rPr>
        <w:t>,</w:t>
      </w:r>
    </w:p>
    <w:p w:rsidR="002C4A7E" w:rsidRPr="005B2237" w:rsidRDefault="002C4A7E" w:rsidP="002C4A7E">
      <w:pPr>
        <w:pStyle w:val="41"/>
        <w:numPr>
          <w:ilvl w:val="0"/>
          <w:numId w:val="2"/>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радиоизотопный метод исследования почек,</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прижизненная биопсия почек</w:t>
      </w:r>
    </w:p>
    <w:p w:rsidR="002C4A7E" w:rsidRPr="005B2237" w:rsidRDefault="002C4A7E" w:rsidP="002C4A7E">
      <w:pPr>
        <w:pStyle w:val="121"/>
        <w:spacing w:before="337" w:after="0" w:line="240" w:lineRule="auto"/>
        <w:ind w:left="60"/>
        <w:rPr>
          <w:sz w:val="24"/>
          <w:szCs w:val="24"/>
        </w:rPr>
      </w:pPr>
      <w:r w:rsidRPr="005B2237">
        <w:rPr>
          <w:sz w:val="24"/>
          <w:szCs w:val="24"/>
        </w:rPr>
        <w:t>Второй этап - ПОСТАНОВКА СЕСТРИНСКИХ ДИАГНОЗОВ</w:t>
      </w:r>
      <w:r w:rsidRPr="005B2237">
        <w:rPr>
          <w:rStyle w:val="120"/>
          <w:sz w:val="24"/>
          <w:szCs w:val="24"/>
        </w:rPr>
        <w:t xml:space="preserve"> (проблем пациента).</w:t>
      </w:r>
    </w:p>
    <w:p w:rsidR="002C4A7E" w:rsidRPr="005B2237" w:rsidRDefault="002C4A7E" w:rsidP="002C4A7E">
      <w:pPr>
        <w:pStyle w:val="121"/>
        <w:spacing w:before="344" w:after="0" w:line="317" w:lineRule="exact"/>
        <w:ind w:left="60"/>
        <w:rPr>
          <w:sz w:val="24"/>
          <w:szCs w:val="24"/>
        </w:rPr>
      </w:pPr>
      <w:r w:rsidRPr="005B2237">
        <w:rPr>
          <w:rStyle w:val="122"/>
          <w:sz w:val="24"/>
          <w:szCs w:val="24"/>
        </w:rPr>
        <w:t>Учебные цели и содержание.</w:t>
      </w:r>
    </w:p>
    <w:p w:rsidR="002C4A7E" w:rsidRPr="005B2237" w:rsidRDefault="002C4A7E" w:rsidP="002C4A7E">
      <w:pPr>
        <w:pStyle w:val="41"/>
        <w:numPr>
          <w:ilvl w:val="0"/>
          <w:numId w:val="6"/>
        </w:numPr>
        <w:spacing w:after="0" w:line="317" w:lineRule="exact"/>
        <w:ind w:right="60"/>
        <w:jc w:val="left"/>
        <w:rPr>
          <w:rStyle w:val="43"/>
          <w:sz w:val="24"/>
          <w:szCs w:val="24"/>
        </w:rPr>
      </w:pPr>
      <w:r w:rsidRPr="005B2237">
        <w:rPr>
          <w:rFonts w:ascii="Times New Roman" w:hAnsi="Times New Roman"/>
          <w:sz w:val="24"/>
          <w:szCs w:val="24"/>
        </w:rPr>
        <w:t>Перечислить сестринские диагнозы (проблемы) наиболее часто встречающиеся у пациентов с нарушением удовлетворения потребности ВЫДЕЛЯТЬ. Физиологические проблемы</w:t>
      </w:r>
      <w:r w:rsidRPr="005B2237">
        <w:rPr>
          <w:rStyle w:val="43"/>
          <w:sz w:val="24"/>
          <w:szCs w:val="24"/>
        </w:rPr>
        <w:t>:</w:t>
      </w:r>
    </w:p>
    <w:p w:rsidR="002C4A7E" w:rsidRPr="005B2237" w:rsidRDefault="002C4A7E" w:rsidP="002C4A7E">
      <w:pPr>
        <w:pStyle w:val="41"/>
        <w:numPr>
          <w:ilvl w:val="0"/>
          <w:numId w:val="6"/>
        </w:numPr>
        <w:spacing w:after="0" w:line="317" w:lineRule="exact"/>
        <w:ind w:right="60"/>
        <w:jc w:val="left"/>
        <w:rPr>
          <w:rFonts w:ascii="Times New Roman" w:hAnsi="Times New Roman"/>
          <w:b/>
          <w:sz w:val="24"/>
          <w:szCs w:val="24"/>
        </w:rPr>
      </w:pPr>
      <w:r w:rsidRPr="005B2237">
        <w:rPr>
          <w:rStyle w:val="43"/>
          <w:sz w:val="24"/>
          <w:szCs w:val="24"/>
        </w:rPr>
        <w:t xml:space="preserve"> настоящие</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отеки</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недержание мочи,</w:t>
      </w:r>
    </w:p>
    <w:p w:rsidR="002C4A7E" w:rsidRPr="005B2237" w:rsidRDefault="002C4A7E" w:rsidP="002C4A7E">
      <w:pPr>
        <w:pStyle w:val="41"/>
        <w:numPr>
          <w:ilvl w:val="0"/>
          <w:numId w:val="2"/>
        </w:numPr>
        <w:tabs>
          <w:tab w:val="left" w:pos="190"/>
        </w:tabs>
        <w:spacing w:after="0" w:line="317" w:lineRule="exact"/>
        <w:ind w:left="60" w:right="60" w:firstLine="0"/>
        <w:jc w:val="left"/>
        <w:rPr>
          <w:rFonts w:ascii="Times New Roman" w:hAnsi="Times New Roman"/>
          <w:sz w:val="24"/>
          <w:szCs w:val="24"/>
        </w:rPr>
      </w:pPr>
      <w:r w:rsidRPr="005B2237">
        <w:rPr>
          <w:rFonts w:ascii="Times New Roman" w:hAnsi="Times New Roman"/>
          <w:sz w:val="24"/>
          <w:szCs w:val="24"/>
        </w:rPr>
        <w:t>острая задержка мочи,</w:t>
      </w:r>
    </w:p>
    <w:p w:rsidR="002C4A7E" w:rsidRPr="005B2237" w:rsidRDefault="002C4A7E" w:rsidP="002C4A7E">
      <w:pPr>
        <w:pStyle w:val="41"/>
        <w:numPr>
          <w:ilvl w:val="0"/>
          <w:numId w:val="2"/>
        </w:numPr>
        <w:tabs>
          <w:tab w:val="left" w:pos="190"/>
        </w:tabs>
        <w:spacing w:after="0" w:line="317" w:lineRule="exact"/>
        <w:ind w:left="60" w:right="60" w:firstLine="0"/>
        <w:jc w:val="left"/>
        <w:rPr>
          <w:rFonts w:ascii="Times New Roman" w:hAnsi="Times New Roman"/>
          <w:b/>
          <w:sz w:val="24"/>
          <w:szCs w:val="24"/>
        </w:rPr>
      </w:pPr>
      <w:r w:rsidRPr="005B2237">
        <w:rPr>
          <w:rFonts w:ascii="Times New Roman" w:hAnsi="Times New Roman"/>
          <w:b/>
          <w:sz w:val="24"/>
          <w:szCs w:val="24"/>
        </w:rPr>
        <w:t xml:space="preserve"> </w:t>
      </w:r>
      <w:r w:rsidRPr="005B2237">
        <w:rPr>
          <w:rStyle w:val="43"/>
          <w:sz w:val="24"/>
          <w:szCs w:val="24"/>
        </w:rPr>
        <w:t>потенциальные</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риск развития нарушения целостности кожных покровов,</w:t>
      </w:r>
    </w:p>
    <w:p w:rsidR="002C4A7E" w:rsidRPr="005B2237" w:rsidRDefault="002C4A7E" w:rsidP="002C4A7E">
      <w:pPr>
        <w:pStyle w:val="41"/>
        <w:numPr>
          <w:ilvl w:val="0"/>
          <w:numId w:val="2"/>
        </w:numPr>
        <w:tabs>
          <w:tab w:val="left" w:pos="18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боль в пояснице,</w:t>
      </w:r>
    </w:p>
    <w:p w:rsidR="002C4A7E" w:rsidRPr="005B2237" w:rsidRDefault="002C4A7E" w:rsidP="002C4A7E">
      <w:pPr>
        <w:pStyle w:val="41"/>
        <w:numPr>
          <w:ilvl w:val="0"/>
          <w:numId w:val="2"/>
        </w:numPr>
        <w:tabs>
          <w:tab w:val="left" w:pos="17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дизурия</w:t>
      </w:r>
    </w:p>
    <w:p w:rsidR="002C4A7E" w:rsidRPr="005B2237" w:rsidRDefault="002C4A7E" w:rsidP="002C4A7E">
      <w:pPr>
        <w:pStyle w:val="41"/>
        <w:ind w:left="60"/>
        <w:rPr>
          <w:rFonts w:ascii="Times New Roman" w:hAnsi="Times New Roman"/>
          <w:sz w:val="24"/>
          <w:szCs w:val="24"/>
        </w:rPr>
      </w:pPr>
      <w:r w:rsidRPr="005B2237">
        <w:rPr>
          <w:rFonts w:ascii="Times New Roman" w:hAnsi="Times New Roman"/>
          <w:sz w:val="24"/>
          <w:szCs w:val="24"/>
        </w:rPr>
        <w:t>Психологические, духовные, социальные проблемы (проблемы-спутники)</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 xml:space="preserve">дефицит </w:t>
      </w:r>
      <w:proofErr w:type="spellStart"/>
      <w:r w:rsidRPr="005B2237">
        <w:rPr>
          <w:rFonts w:ascii="Times New Roman" w:hAnsi="Times New Roman"/>
          <w:sz w:val="24"/>
          <w:szCs w:val="24"/>
        </w:rPr>
        <w:t>самоухода</w:t>
      </w:r>
      <w:proofErr w:type="spellEnd"/>
      <w:r w:rsidRPr="005B2237">
        <w:rPr>
          <w:rFonts w:ascii="Times New Roman" w:hAnsi="Times New Roman"/>
          <w:sz w:val="24"/>
          <w:szCs w:val="24"/>
        </w:rPr>
        <w:t>,</w:t>
      </w:r>
    </w:p>
    <w:p w:rsidR="002C4A7E" w:rsidRPr="005B2237" w:rsidRDefault="002C4A7E" w:rsidP="002C4A7E">
      <w:pPr>
        <w:pStyle w:val="41"/>
        <w:numPr>
          <w:ilvl w:val="0"/>
          <w:numId w:val="2"/>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социальная изоляция,</w:t>
      </w:r>
    </w:p>
    <w:p w:rsidR="002C4A7E" w:rsidRPr="005B2237" w:rsidRDefault="002C4A7E" w:rsidP="002C4A7E">
      <w:pPr>
        <w:pStyle w:val="41"/>
        <w:numPr>
          <w:ilvl w:val="0"/>
          <w:numId w:val="2"/>
        </w:numPr>
        <w:tabs>
          <w:tab w:val="left" w:pos="165"/>
        </w:tabs>
        <w:spacing w:before="42" w:after="0" w:line="240" w:lineRule="auto"/>
        <w:ind w:left="40" w:firstLine="0"/>
        <w:jc w:val="left"/>
        <w:rPr>
          <w:rFonts w:ascii="Times New Roman" w:hAnsi="Times New Roman"/>
          <w:sz w:val="24"/>
          <w:szCs w:val="24"/>
        </w:rPr>
      </w:pPr>
      <w:r w:rsidRPr="005B2237">
        <w:rPr>
          <w:rFonts w:ascii="Times New Roman" w:hAnsi="Times New Roman"/>
          <w:sz w:val="24"/>
          <w:szCs w:val="24"/>
        </w:rPr>
        <w:t xml:space="preserve">проблемы адаптации, связанные с дефицитом </w:t>
      </w:r>
      <w:proofErr w:type="spellStart"/>
      <w:r w:rsidRPr="005B2237">
        <w:rPr>
          <w:rFonts w:ascii="Times New Roman" w:hAnsi="Times New Roman"/>
          <w:sz w:val="24"/>
          <w:szCs w:val="24"/>
        </w:rPr>
        <w:t>самоухода</w:t>
      </w:r>
      <w:proofErr w:type="spellEnd"/>
      <w:r w:rsidRPr="005B2237">
        <w:rPr>
          <w:rFonts w:ascii="Times New Roman" w:hAnsi="Times New Roman"/>
          <w:sz w:val="24"/>
          <w:szCs w:val="24"/>
        </w:rPr>
        <w:t>,</w:t>
      </w:r>
    </w:p>
    <w:p w:rsidR="002C4A7E" w:rsidRPr="005B2237" w:rsidRDefault="002C4A7E" w:rsidP="002C4A7E">
      <w:pPr>
        <w:pStyle w:val="41"/>
        <w:numPr>
          <w:ilvl w:val="0"/>
          <w:numId w:val="2"/>
        </w:numPr>
        <w:tabs>
          <w:tab w:val="left" w:pos="170"/>
        </w:tabs>
        <w:spacing w:before="22" w:after="0" w:line="240" w:lineRule="auto"/>
        <w:ind w:left="40" w:firstLine="0"/>
        <w:jc w:val="left"/>
        <w:rPr>
          <w:rFonts w:ascii="Times New Roman" w:hAnsi="Times New Roman"/>
          <w:sz w:val="24"/>
          <w:szCs w:val="24"/>
        </w:rPr>
      </w:pPr>
      <w:r w:rsidRPr="005B2237">
        <w:rPr>
          <w:rFonts w:ascii="Times New Roman" w:hAnsi="Times New Roman"/>
          <w:sz w:val="24"/>
          <w:szCs w:val="24"/>
        </w:rPr>
        <w:t>страх за свою жизнь, связанный с недостатком знаний о своем состоянии</w:t>
      </w:r>
    </w:p>
    <w:p w:rsidR="002C4A7E" w:rsidRPr="005B2237" w:rsidRDefault="002C4A7E" w:rsidP="002C4A7E">
      <w:pPr>
        <w:pStyle w:val="41"/>
        <w:spacing w:before="335" w:line="322" w:lineRule="exact"/>
        <w:ind w:left="40" w:right="20"/>
        <w:rPr>
          <w:rFonts w:ascii="Times New Roman" w:hAnsi="Times New Roman"/>
          <w:sz w:val="24"/>
          <w:szCs w:val="24"/>
        </w:rPr>
      </w:pPr>
      <w:r w:rsidRPr="005B2237">
        <w:rPr>
          <w:rStyle w:val="430"/>
          <w:sz w:val="24"/>
          <w:szCs w:val="24"/>
        </w:rPr>
        <w:t>ВСПОМНИТЕ!</w:t>
      </w:r>
      <w:r w:rsidRPr="005B2237">
        <w:rPr>
          <w:rFonts w:ascii="Times New Roman" w:hAnsi="Times New Roman"/>
          <w:sz w:val="24"/>
          <w:szCs w:val="24"/>
        </w:rPr>
        <w:t xml:space="preserve"> В любом случае медсестра оценивает степень значимости каждой проблемы и выбирает приоритеты.</w:t>
      </w:r>
    </w:p>
    <w:p w:rsidR="002C4A7E" w:rsidRPr="005B2237" w:rsidRDefault="002C4A7E" w:rsidP="002C4A7E">
      <w:pPr>
        <w:pStyle w:val="21"/>
        <w:spacing w:before="304" w:after="0" w:line="317" w:lineRule="exact"/>
        <w:ind w:left="40"/>
        <w:jc w:val="center"/>
        <w:rPr>
          <w:sz w:val="24"/>
          <w:szCs w:val="24"/>
        </w:rPr>
      </w:pPr>
      <w:r w:rsidRPr="005B2237">
        <w:rPr>
          <w:sz w:val="24"/>
          <w:szCs w:val="24"/>
        </w:rPr>
        <w:t>Учебные цели и их содержание.</w:t>
      </w:r>
    </w:p>
    <w:p w:rsidR="002C4A7E" w:rsidRPr="005B2237" w:rsidRDefault="002C4A7E" w:rsidP="002C4A7E">
      <w:pPr>
        <w:pStyle w:val="131"/>
        <w:numPr>
          <w:ilvl w:val="0"/>
          <w:numId w:val="4"/>
        </w:numPr>
        <w:tabs>
          <w:tab w:val="left" w:pos="386"/>
        </w:tabs>
        <w:ind w:left="40"/>
        <w:rPr>
          <w:sz w:val="24"/>
          <w:szCs w:val="24"/>
        </w:rPr>
      </w:pPr>
      <w:r w:rsidRPr="005B2237">
        <w:rPr>
          <w:sz w:val="24"/>
          <w:szCs w:val="24"/>
        </w:rPr>
        <w:t>Уметь, привести примеры возможной постановки целей</w:t>
      </w:r>
    </w:p>
    <w:p w:rsidR="002C4A7E" w:rsidRPr="005B2237" w:rsidRDefault="002C4A7E" w:rsidP="002C4A7E">
      <w:pPr>
        <w:pStyle w:val="41"/>
        <w:ind w:left="40" w:right="20"/>
        <w:rPr>
          <w:rFonts w:ascii="Times New Roman" w:hAnsi="Times New Roman"/>
          <w:sz w:val="24"/>
          <w:szCs w:val="24"/>
        </w:rPr>
      </w:pPr>
      <w:r w:rsidRPr="005B2237">
        <w:rPr>
          <w:rStyle w:val="430"/>
          <w:sz w:val="24"/>
          <w:szCs w:val="24"/>
        </w:rPr>
        <w:t>Например:</w:t>
      </w:r>
      <w:r w:rsidRPr="005B2237">
        <w:rPr>
          <w:rFonts w:ascii="Times New Roman" w:hAnsi="Times New Roman"/>
          <w:sz w:val="24"/>
          <w:szCs w:val="24"/>
        </w:rPr>
        <w:t xml:space="preserve"> пациент отметит уменьшение отеков к концу недели (время индивидуально). ЦЕЛЬ: пациент будет адаптирован к своему состоянию и жизни в обществе к моменту выписки (время индивидуально). ЦЕЛЬ: обеспечить опорожнение мочевого пузыря.</w:t>
      </w:r>
    </w:p>
    <w:p w:rsidR="002C4A7E" w:rsidRPr="005B2237" w:rsidRDefault="002C4A7E" w:rsidP="002C4A7E">
      <w:pPr>
        <w:pStyle w:val="131"/>
        <w:numPr>
          <w:ilvl w:val="0"/>
          <w:numId w:val="4"/>
        </w:numPr>
        <w:tabs>
          <w:tab w:val="left" w:pos="515"/>
        </w:tabs>
        <w:ind w:left="40" w:right="20"/>
        <w:rPr>
          <w:sz w:val="24"/>
          <w:szCs w:val="24"/>
        </w:rPr>
      </w:pPr>
      <w:r w:rsidRPr="005B2237">
        <w:rPr>
          <w:sz w:val="24"/>
          <w:szCs w:val="24"/>
        </w:rPr>
        <w:lastRenderedPageBreak/>
        <w:t xml:space="preserve">Составить </w:t>
      </w:r>
      <w:r w:rsidRPr="00656768">
        <w:rPr>
          <w:b/>
          <w:sz w:val="28"/>
          <w:szCs w:val="28"/>
        </w:rPr>
        <w:t>индивидуальный</w:t>
      </w:r>
      <w:r>
        <w:rPr>
          <w:b/>
          <w:sz w:val="28"/>
          <w:szCs w:val="28"/>
        </w:rPr>
        <w:t xml:space="preserve"> пл</w:t>
      </w:r>
      <w:r w:rsidRPr="00656768">
        <w:rPr>
          <w:b/>
          <w:sz w:val="28"/>
          <w:szCs w:val="28"/>
        </w:rPr>
        <w:t>ан сестринской помощи</w:t>
      </w:r>
      <w:r w:rsidRPr="005B2237">
        <w:rPr>
          <w:sz w:val="24"/>
          <w:szCs w:val="24"/>
        </w:rPr>
        <w:t>, пользуясь стандартами сестринского вмешательства.</w:t>
      </w:r>
    </w:p>
    <w:p w:rsidR="002C4A7E" w:rsidRPr="005B2237" w:rsidRDefault="002C4A7E" w:rsidP="002C4A7E">
      <w:pPr>
        <w:pStyle w:val="41"/>
        <w:ind w:left="40" w:right="20"/>
        <w:rPr>
          <w:rFonts w:ascii="Times New Roman" w:hAnsi="Times New Roman"/>
          <w:sz w:val="24"/>
          <w:szCs w:val="24"/>
        </w:rPr>
      </w:pPr>
      <w:r w:rsidRPr="005B2237">
        <w:rPr>
          <w:rFonts w:ascii="Times New Roman" w:hAnsi="Times New Roman"/>
          <w:sz w:val="24"/>
          <w:szCs w:val="24"/>
        </w:rPr>
        <w:t>Пример составления индивидуального плана по конкретной ситуации, используя соответствующие стандарты сестринского вмешательства.</w:t>
      </w:r>
    </w:p>
    <w:p w:rsidR="002C4A7E" w:rsidRDefault="002C4A7E" w:rsidP="002C4A7E">
      <w:pPr>
        <w:pStyle w:val="41"/>
        <w:ind w:left="40" w:right="20"/>
        <w:rPr>
          <w:rStyle w:val="430"/>
          <w:sz w:val="24"/>
          <w:szCs w:val="24"/>
        </w:rPr>
      </w:pPr>
    </w:p>
    <w:p w:rsidR="002C4A7E" w:rsidRPr="005B2237" w:rsidRDefault="002C4A7E" w:rsidP="002C4A7E">
      <w:pPr>
        <w:pStyle w:val="41"/>
        <w:ind w:left="40" w:right="20"/>
        <w:rPr>
          <w:rFonts w:ascii="Times New Roman" w:hAnsi="Times New Roman"/>
          <w:sz w:val="24"/>
          <w:szCs w:val="24"/>
        </w:rPr>
      </w:pPr>
      <w:r w:rsidRPr="005B2237">
        <w:rPr>
          <w:rStyle w:val="430"/>
          <w:sz w:val="24"/>
          <w:szCs w:val="24"/>
        </w:rPr>
        <w:t>Ситуация.</w:t>
      </w:r>
      <w:r w:rsidRPr="005B2237">
        <w:rPr>
          <w:rFonts w:ascii="Times New Roman" w:hAnsi="Times New Roman"/>
          <w:sz w:val="24"/>
          <w:szCs w:val="24"/>
        </w:rPr>
        <w:t xml:space="preserve"> У пациента с сильным кашлем наблюдается недержание мочи во время кашлевого приступа. </w:t>
      </w:r>
      <w:r w:rsidRPr="005B2237">
        <w:rPr>
          <w:rStyle w:val="42"/>
          <w:sz w:val="24"/>
          <w:szCs w:val="24"/>
        </w:rPr>
        <w:t xml:space="preserve">СЕСТРИНСКИЕ ПРОБЛЕМЫ: </w:t>
      </w:r>
      <w:r w:rsidRPr="005B2237">
        <w:rPr>
          <w:rStyle w:val="4ArialNarrow"/>
          <w:sz w:val="24"/>
          <w:szCs w:val="24"/>
        </w:rPr>
        <w:t>настоящие:</w:t>
      </w:r>
    </w:p>
    <w:p w:rsidR="002C4A7E" w:rsidRPr="005B2237" w:rsidRDefault="002C4A7E" w:rsidP="002C4A7E">
      <w:pPr>
        <w:pStyle w:val="41"/>
        <w:numPr>
          <w:ilvl w:val="0"/>
          <w:numId w:val="2"/>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недержание мочи,</w:t>
      </w:r>
    </w:p>
    <w:p w:rsidR="002C4A7E" w:rsidRPr="005B2237" w:rsidRDefault="002C4A7E" w:rsidP="002C4A7E">
      <w:pPr>
        <w:pStyle w:val="41"/>
        <w:numPr>
          <w:ilvl w:val="0"/>
          <w:numId w:val="2"/>
        </w:numPr>
        <w:tabs>
          <w:tab w:val="left" w:pos="165"/>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кашель.</w:t>
      </w:r>
    </w:p>
    <w:p w:rsidR="002C4A7E" w:rsidRPr="005B2237" w:rsidRDefault="002C4A7E" w:rsidP="002C4A7E">
      <w:pPr>
        <w:pStyle w:val="21"/>
        <w:spacing w:before="0" w:after="0" w:line="317" w:lineRule="exact"/>
        <w:ind w:left="40"/>
        <w:rPr>
          <w:sz w:val="24"/>
          <w:szCs w:val="24"/>
        </w:rPr>
      </w:pPr>
      <w:r w:rsidRPr="005B2237">
        <w:rPr>
          <w:sz w:val="24"/>
          <w:szCs w:val="24"/>
        </w:rPr>
        <w:t>потенциальные:</w:t>
      </w:r>
    </w:p>
    <w:p w:rsidR="002C4A7E" w:rsidRDefault="002C4A7E" w:rsidP="002C4A7E">
      <w:pPr>
        <w:pStyle w:val="41"/>
        <w:numPr>
          <w:ilvl w:val="0"/>
          <w:numId w:val="2"/>
        </w:numPr>
        <w:tabs>
          <w:tab w:val="left" w:pos="165"/>
        </w:tabs>
        <w:spacing w:after="0" w:line="317" w:lineRule="exact"/>
        <w:ind w:left="40" w:right="20" w:firstLine="0"/>
        <w:jc w:val="left"/>
        <w:rPr>
          <w:rFonts w:ascii="Times New Roman" w:hAnsi="Times New Roman"/>
          <w:sz w:val="24"/>
          <w:szCs w:val="24"/>
        </w:rPr>
      </w:pPr>
      <w:r w:rsidRPr="005B2237">
        <w:rPr>
          <w:rFonts w:ascii="Times New Roman" w:hAnsi="Times New Roman"/>
          <w:sz w:val="24"/>
          <w:szCs w:val="24"/>
        </w:rPr>
        <w:t>риск нарушения целостности кожных покровов.</w:t>
      </w:r>
    </w:p>
    <w:p w:rsidR="002C4A7E" w:rsidRDefault="002C4A7E" w:rsidP="002C4A7E">
      <w:pPr>
        <w:pStyle w:val="41"/>
        <w:tabs>
          <w:tab w:val="left" w:pos="165"/>
        </w:tabs>
        <w:spacing w:after="0" w:line="317" w:lineRule="exact"/>
        <w:ind w:left="40" w:right="20" w:firstLine="0"/>
        <w:jc w:val="left"/>
        <w:rPr>
          <w:rStyle w:val="430"/>
          <w:sz w:val="24"/>
          <w:szCs w:val="24"/>
        </w:rPr>
      </w:pPr>
    </w:p>
    <w:p w:rsidR="002C4A7E" w:rsidRPr="005B2237" w:rsidRDefault="002C4A7E" w:rsidP="002C4A7E">
      <w:pPr>
        <w:pStyle w:val="41"/>
        <w:tabs>
          <w:tab w:val="left" w:pos="165"/>
        </w:tabs>
        <w:spacing w:after="0" w:line="317" w:lineRule="exact"/>
        <w:ind w:left="40" w:right="20" w:firstLine="0"/>
        <w:jc w:val="left"/>
        <w:rPr>
          <w:rFonts w:ascii="Times New Roman" w:hAnsi="Times New Roman"/>
          <w:sz w:val="24"/>
          <w:szCs w:val="24"/>
        </w:rPr>
      </w:pPr>
      <w:r w:rsidRPr="005B2237">
        <w:rPr>
          <w:rStyle w:val="430"/>
          <w:sz w:val="24"/>
          <w:szCs w:val="24"/>
        </w:rPr>
        <w:t>Приоритетные сестринские диагнозы</w:t>
      </w:r>
      <w:r w:rsidRPr="005B2237">
        <w:rPr>
          <w:rFonts w:ascii="Times New Roman" w:hAnsi="Times New Roman"/>
          <w:sz w:val="24"/>
          <w:szCs w:val="24"/>
        </w:rPr>
        <w:t xml:space="preserve"> (проблемы):</w:t>
      </w:r>
    </w:p>
    <w:p w:rsidR="002C4A7E" w:rsidRPr="005B2237" w:rsidRDefault="002C4A7E" w:rsidP="002C4A7E">
      <w:pPr>
        <w:pStyle w:val="41"/>
        <w:numPr>
          <w:ilvl w:val="0"/>
          <w:numId w:val="2"/>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кашель</w:t>
      </w:r>
    </w:p>
    <w:p w:rsidR="002C4A7E" w:rsidRPr="005B2237" w:rsidRDefault="002C4A7E" w:rsidP="002C4A7E">
      <w:pPr>
        <w:pStyle w:val="71"/>
        <w:ind w:left="40" w:right="20"/>
        <w:rPr>
          <w:sz w:val="24"/>
          <w:szCs w:val="24"/>
        </w:rPr>
      </w:pPr>
      <w:r w:rsidRPr="005B2237">
        <w:rPr>
          <w:sz w:val="24"/>
          <w:szCs w:val="24"/>
        </w:rPr>
        <w:t>ЦЕЛЬ: пациент отметит уменьшение кашля и связанного с ним недержания мочи к концу недели.</w:t>
      </w:r>
    </w:p>
    <w:p w:rsidR="002C4A7E" w:rsidRPr="005B2237" w:rsidRDefault="002C4A7E" w:rsidP="002C4A7E">
      <w:pPr>
        <w:pStyle w:val="41"/>
        <w:ind w:left="40"/>
        <w:rPr>
          <w:rFonts w:ascii="Times New Roman" w:hAnsi="Times New Roman"/>
          <w:sz w:val="24"/>
          <w:szCs w:val="24"/>
        </w:rPr>
      </w:pPr>
      <w:r w:rsidRPr="005B2237">
        <w:rPr>
          <w:rFonts w:ascii="Times New Roman" w:hAnsi="Times New Roman"/>
          <w:sz w:val="24"/>
          <w:szCs w:val="24"/>
        </w:rPr>
        <w:t>ХАРАКТЕР СЕСТРИНСКОГО ВМЕШАТЕЛЬСТВА:</w:t>
      </w:r>
    </w:p>
    <w:p w:rsidR="002C4A7E" w:rsidRPr="005B2237" w:rsidRDefault="002C4A7E" w:rsidP="002C4A7E">
      <w:pPr>
        <w:pStyle w:val="71"/>
        <w:numPr>
          <w:ilvl w:val="0"/>
          <w:numId w:val="5"/>
        </w:numPr>
        <w:tabs>
          <w:tab w:val="left" w:pos="352"/>
        </w:tabs>
        <w:ind w:left="40" w:right="20"/>
        <w:rPr>
          <w:sz w:val="24"/>
          <w:szCs w:val="24"/>
        </w:rPr>
      </w:pPr>
      <w:r w:rsidRPr="005B2237">
        <w:rPr>
          <w:sz w:val="24"/>
          <w:szCs w:val="24"/>
        </w:rPr>
        <w:t>Обеспечить прием теплого питья, не раздражающего слизистую в объеме, назначенном врачом;</w:t>
      </w:r>
    </w:p>
    <w:p w:rsidR="002C4A7E" w:rsidRPr="005B2237" w:rsidRDefault="002C4A7E" w:rsidP="002C4A7E">
      <w:pPr>
        <w:pStyle w:val="41"/>
        <w:numPr>
          <w:ilvl w:val="0"/>
          <w:numId w:val="5"/>
        </w:numPr>
        <w:tabs>
          <w:tab w:val="left" w:pos="280"/>
        </w:tabs>
        <w:spacing w:after="0" w:line="317" w:lineRule="exact"/>
        <w:ind w:left="40"/>
        <w:jc w:val="left"/>
        <w:rPr>
          <w:rFonts w:ascii="Times New Roman" w:hAnsi="Times New Roman"/>
          <w:sz w:val="24"/>
          <w:szCs w:val="24"/>
        </w:rPr>
      </w:pPr>
      <w:r w:rsidRPr="005B2237">
        <w:rPr>
          <w:rFonts w:ascii="Times New Roman" w:hAnsi="Times New Roman"/>
          <w:sz w:val="24"/>
          <w:szCs w:val="24"/>
        </w:rPr>
        <w:t xml:space="preserve">Обеспечить простейшие </w:t>
      </w:r>
      <w:proofErr w:type="spellStart"/>
      <w:r w:rsidRPr="005B2237">
        <w:rPr>
          <w:rFonts w:ascii="Times New Roman" w:hAnsi="Times New Roman"/>
          <w:sz w:val="24"/>
          <w:szCs w:val="24"/>
        </w:rPr>
        <w:t>физиопроцедуры</w:t>
      </w:r>
      <w:proofErr w:type="spellEnd"/>
      <w:r w:rsidRPr="005B2237">
        <w:rPr>
          <w:rFonts w:ascii="Times New Roman" w:hAnsi="Times New Roman"/>
          <w:sz w:val="24"/>
          <w:szCs w:val="24"/>
        </w:rPr>
        <w:t xml:space="preserve"> по назначению врача;</w:t>
      </w:r>
    </w:p>
    <w:p w:rsidR="002C4A7E" w:rsidRPr="005B2237" w:rsidRDefault="002C4A7E" w:rsidP="002C4A7E">
      <w:pPr>
        <w:pStyle w:val="41"/>
        <w:numPr>
          <w:ilvl w:val="0"/>
          <w:numId w:val="5"/>
        </w:numPr>
        <w:tabs>
          <w:tab w:val="left" w:pos="280"/>
        </w:tabs>
        <w:spacing w:after="0" w:line="317" w:lineRule="exact"/>
        <w:ind w:left="40"/>
        <w:jc w:val="left"/>
        <w:rPr>
          <w:rFonts w:ascii="Times New Roman" w:hAnsi="Times New Roman"/>
          <w:sz w:val="24"/>
          <w:szCs w:val="24"/>
        </w:rPr>
      </w:pPr>
      <w:r w:rsidRPr="005B2237">
        <w:rPr>
          <w:rFonts w:ascii="Times New Roman" w:hAnsi="Times New Roman"/>
          <w:sz w:val="24"/>
          <w:szCs w:val="24"/>
        </w:rPr>
        <w:t>Обеспечить проведение ингаляций с эфирными маслами;</w:t>
      </w:r>
    </w:p>
    <w:p w:rsidR="002C4A7E" w:rsidRPr="005B2237" w:rsidRDefault="002C4A7E" w:rsidP="002C4A7E">
      <w:pPr>
        <w:pStyle w:val="41"/>
        <w:numPr>
          <w:ilvl w:val="0"/>
          <w:numId w:val="5"/>
        </w:numPr>
        <w:tabs>
          <w:tab w:val="left" w:pos="285"/>
        </w:tabs>
        <w:spacing w:after="0" w:line="317" w:lineRule="exact"/>
        <w:ind w:left="40"/>
        <w:jc w:val="left"/>
        <w:rPr>
          <w:rFonts w:ascii="Times New Roman" w:hAnsi="Times New Roman"/>
          <w:sz w:val="24"/>
          <w:szCs w:val="24"/>
        </w:rPr>
      </w:pPr>
      <w:r w:rsidRPr="005B2237">
        <w:rPr>
          <w:rFonts w:ascii="Times New Roman" w:hAnsi="Times New Roman"/>
          <w:sz w:val="24"/>
          <w:szCs w:val="24"/>
        </w:rPr>
        <w:t>Обучить пациента самостоятельному проведению ингаляций;</w:t>
      </w:r>
    </w:p>
    <w:p w:rsidR="002C4A7E" w:rsidRPr="005B2237" w:rsidRDefault="002C4A7E" w:rsidP="002C4A7E">
      <w:pPr>
        <w:pStyle w:val="41"/>
        <w:numPr>
          <w:ilvl w:val="0"/>
          <w:numId w:val="5"/>
        </w:numPr>
        <w:tabs>
          <w:tab w:val="left" w:pos="280"/>
        </w:tabs>
        <w:spacing w:after="0" w:line="317" w:lineRule="exact"/>
        <w:ind w:left="40"/>
        <w:jc w:val="left"/>
        <w:rPr>
          <w:rFonts w:ascii="Times New Roman" w:hAnsi="Times New Roman"/>
          <w:sz w:val="24"/>
          <w:szCs w:val="24"/>
        </w:rPr>
      </w:pPr>
      <w:r w:rsidRPr="005B2237">
        <w:rPr>
          <w:rFonts w:ascii="Times New Roman" w:hAnsi="Times New Roman"/>
          <w:sz w:val="24"/>
          <w:szCs w:val="24"/>
        </w:rPr>
        <w:t>Обеспечить прием противокашлевых средств по назначению врача.</w:t>
      </w:r>
    </w:p>
    <w:p w:rsidR="002C4A7E" w:rsidRPr="005B2237" w:rsidRDefault="002C4A7E" w:rsidP="002C4A7E">
      <w:pPr>
        <w:pStyle w:val="41"/>
        <w:numPr>
          <w:ilvl w:val="0"/>
          <w:numId w:val="5"/>
        </w:numPr>
        <w:tabs>
          <w:tab w:val="left" w:pos="386"/>
        </w:tabs>
        <w:spacing w:after="0" w:line="317" w:lineRule="exact"/>
        <w:ind w:left="40" w:right="20"/>
        <w:jc w:val="left"/>
        <w:rPr>
          <w:rFonts w:ascii="Times New Roman" w:hAnsi="Times New Roman"/>
          <w:sz w:val="24"/>
          <w:szCs w:val="24"/>
        </w:rPr>
      </w:pPr>
      <w:r w:rsidRPr="005B2237">
        <w:rPr>
          <w:rFonts w:ascii="Times New Roman" w:hAnsi="Times New Roman"/>
          <w:sz w:val="24"/>
          <w:szCs w:val="24"/>
        </w:rPr>
        <w:t>Обеспечить гигиену постели - смену нательного и постельного белья по мере загрязнения, обшить матрац клеенкой,</w:t>
      </w:r>
    </w:p>
    <w:p w:rsidR="002C4A7E" w:rsidRPr="005B2237" w:rsidRDefault="002C4A7E" w:rsidP="002C4A7E">
      <w:pPr>
        <w:pStyle w:val="71"/>
        <w:numPr>
          <w:ilvl w:val="0"/>
          <w:numId w:val="5"/>
        </w:numPr>
        <w:tabs>
          <w:tab w:val="left" w:pos="328"/>
        </w:tabs>
        <w:ind w:left="40" w:right="20"/>
        <w:rPr>
          <w:sz w:val="24"/>
          <w:szCs w:val="24"/>
        </w:rPr>
      </w:pPr>
      <w:r w:rsidRPr="005B2237">
        <w:rPr>
          <w:sz w:val="24"/>
          <w:szCs w:val="24"/>
        </w:rPr>
        <w:t xml:space="preserve">Обеспечить личную гигиену - подмывание по мере необходимости, уход за кожей промежности </w:t>
      </w:r>
      <w:proofErr w:type="gramStart"/>
      <w:r w:rsidRPr="005B2237">
        <w:rPr>
          <w:sz w:val="24"/>
          <w:szCs w:val="24"/>
        </w:rPr>
        <w:t>-с</w:t>
      </w:r>
      <w:proofErr w:type="gramEnd"/>
      <w:r w:rsidRPr="005B2237">
        <w:rPr>
          <w:sz w:val="24"/>
          <w:szCs w:val="24"/>
        </w:rPr>
        <w:t>мазывание вазелином;</w:t>
      </w:r>
    </w:p>
    <w:p w:rsidR="002C4A7E" w:rsidRPr="005B2237" w:rsidRDefault="002C4A7E" w:rsidP="002C4A7E">
      <w:pPr>
        <w:pStyle w:val="71"/>
        <w:numPr>
          <w:ilvl w:val="0"/>
          <w:numId w:val="5"/>
        </w:numPr>
        <w:tabs>
          <w:tab w:val="left" w:pos="352"/>
        </w:tabs>
        <w:ind w:left="40" w:right="20"/>
        <w:rPr>
          <w:sz w:val="24"/>
          <w:szCs w:val="24"/>
        </w:rPr>
      </w:pPr>
      <w:r w:rsidRPr="005B2237">
        <w:rPr>
          <w:sz w:val="24"/>
          <w:szCs w:val="24"/>
        </w:rPr>
        <w:t>Укрепить на теле пациента съемный индивидуальный мочеприемник, в постели обеспечить мочеприемником;</w:t>
      </w:r>
    </w:p>
    <w:p w:rsidR="002C4A7E" w:rsidRPr="005B2237" w:rsidRDefault="002C4A7E" w:rsidP="002C4A7E">
      <w:pPr>
        <w:pStyle w:val="71"/>
        <w:numPr>
          <w:ilvl w:val="0"/>
          <w:numId w:val="5"/>
        </w:numPr>
        <w:tabs>
          <w:tab w:val="left" w:pos="304"/>
        </w:tabs>
        <w:ind w:left="40"/>
        <w:rPr>
          <w:sz w:val="24"/>
          <w:szCs w:val="24"/>
        </w:rPr>
      </w:pPr>
      <w:r w:rsidRPr="005B2237">
        <w:rPr>
          <w:sz w:val="24"/>
          <w:szCs w:val="24"/>
        </w:rPr>
        <w:t>Обеспечить психологическую поддержку пациенту.</w:t>
      </w:r>
    </w:p>
    <w:p w:rsidR="002C4A7E" w:rsidRPr="005B2237" w:rsidRDefault="002C4A7E" w:rsidP="002C4A7E">
      <w:pPr>
        <w:pStyle w:val="41"/>
        <w:ind w:left="40" w:right="20"/>
        <w:rPr>
          <w:rFonts w:ascii="Times New Roman" w:hAnsi="Times New Roman"/>
          <w:sz w:val="24"/>
          <w:szCs w:val="24"/>
        </w:rPr>
      </w:pPr>
      <w:r w:rsidRPr="005B2237">
        <w:rPr>
          <w:rFonts w:ascii="Times New Roman" w:hAnsi="Times New Roman"/>
          <w:sz w:val="24"/>
          <w:szCs w:val="24"/>
        </w:rPr>
        <w:t xml:space="preserve">Примечание: смотрите также стандарты сестринского вмешательства при нарушении функции дыхания </w:t>
      </w:r>
      <w:proofErr w:type="gramStart"/>
      <w:r w:rsidRPr="005B2237">
        <w:rPr>
          <w:rFonts w:ascii="Times New Roman" w:hAnsi="Times New Roman"/>
          <w:sz w:val="24"/>
          <w:szCs w:val="24"/>
        </w:rPr>
        <w:t>в</w:t>
      </w:r>
      <w:proofErr w:type="gramEnd"/>
      <w:r w:rsidRPr="005B2237">
        <w:rPr>
          <w:rFonts w:ascii="Times New Roman" w:hAnsi="Times New Roman"/>
          <w:sz w:val="24"/>
          <w:szCs w:val="24"/>
        </w:rPr>
        <w:t>.</w:t>
      </w:r>
    </w:p>
    <w:p w:rsidR="002C4A7E" w:rsidRPr="005B2237" w:rsidRDefault="002C4A7E" w:rsidP="002C4A7E">
      <w:pPr>
        <w:pStyle w:val="41"/>
        <w:numPr>
          <w:ilvl w:val="1"/>
          <w:numId w:val="5"/>
        </w:numPr>
        <w:tabs>
          <w:tab w:val="left" w:pos="261"/>
        </w:tabs>
        <w:spacing w:after="0" w:line="317" w:lineRule="exact"/>
        <w:ind w:left="40"/>
        <w:jc w:val="left"/>
        <w:rPr>
          <w:rFonts w:ascii="Times New Roman" w:hAnsi="Times New Roman"/>
          <w:sz w:val="24"/>
          <w:szCs w:val="24"/>
        </w:rPr>
      </w:pPr>
      <w:r w:rsidRPr="005B2237">
        <w:rPr>
          <w:rFonts w:ascii="Times New Roman" w:hAnsi="Times New Roman"/>
          <w:sz w:val="24"/>
          <w:szCs w:val="24"/>
        </w:rPr>
        <w:t>Уметь согласовать запланированный уход с пациентом.</w:t>
      </w:r>
    </w:p>
    <w:p w:rsidR="002C4A7E" w:rsidRDefault="002C4A7E" w:rsidP="002C4A7E">
      <w:pPr>
        <w:pStyle w:val="51"/>
        <w:ind w:left="20"/>
        <w:rPr>
          <w:rStyle w:val="510"/>
          <w:sz w:val="24"/>
          <w:szCs w:val="24"/>
        </w:rPr>
      </w:pPr>
    </w:p>
    <w:p w:rsidR="002C4A7E" w:rsidRPr="005B2237" w:rsidRDefault="002C4A7E" w:rsidP="002C4A7E">
      <w:pPr>
        <w:pStyle w:val="51"/>
        <w:ind w:left="20"/>
        <w:rPr>
          <w:sz w:val="24"/>
          <w:szCs w:val="24"/>
        </w:rPr>
      </w:pPr>
      <w:r w:rsidRPr="005B2237">
        <w:rPr>
          <w:rStyle w:val="510"/>
          <w:sz w:val="24"/>
          <w:szCs w:val="24"/>
        </w:rPr>
        <w:t>ЗАПОМНИТЕ!</w:t>
      </w:r>
      <w:r w:rsidRPr="005B2237">
        <w:rPr>
          <w:sz w:val="24"/>
          <w:szCs w:val="24"/>
        </w:rPr>
        <w:t xml:space="preserve"> Медсестре для достижения целей ухода необходимо заручиться</w:t>
      </w:r>
    </w:p>
    <w:p w:rsidR="002C4A7E" w:rsidRPr="005B2237" w:rsidRDefault="002C4A7E" w:rsidP="002C4A7E">
      <w:pPr>
        <w:pStyle w:val="51"/>
        <w:ind w:left="20"/>
        <w:rPr>
          <w:sz w:val="24"/>
          <w:szCs w:val="24"/>
        </w:rPr>
      </w:pPr>
      <w:r w:rsidRPr="005B2237">
        <w:rPr>
          <w:sz w:val="24"/>
          <w:szCs w:val="24"/>
        </w:rPr>
        <w:t>пониманием и поддержкой пациента, для этого следует подробно обсудить с ним</w:t>
      </w:r>
    </w:p>
    <w:p w:rsidR="002C4A7E" w:rsidRPr="005B2237" w:rsidRDefault="002C4A7E" w:rsidP="002C4A7E">
      <w:pPr>
        <w:pStyle w:val="41"/>
        <w:ind w:left="20"/>
        <w:rPr>
          <w:rFonts w:ascii="Times New Roman" w:hAnsi="Times New Roman"/>
          <w:sz w:val="24"/>
          <w:szCs w:val="24"/>
        </w:rPr>
      </w:pPr>
      <w:r w:rsidRPr="005B2237">
        <w:rPr>
          <w:rFonts w:ascii="Times New Roman" w:hAnsi="Times New Roman"/>
          <w:sz w:val="24"/>
          <w:szCs w:val="24"/>
        </w:rPr>
        <w:t>каждый пункт плана сестринской помощи.</w:t>
      </w:r>
    </w:p>
    <w:p w:rsidR="002C4A7E" w:rsidRPr="005B2237" w:rsidRDefault="002C4A7E" w:rsidP="002C4A7E">
      <w:pPr>
        <w:pStyle w:val="71"/>
        <w:ind w:left="20"/>
        <w:rPr>
          <w:sz w:val="24"/>
          <w:szCs w:val="24"/>
        </w:rPr>
      </w:pPr>
      <w:r w:rsidRPr="005B2237">
        <w:rPr>
          <w:sz w:val="24"/>
          <w:szCs w:val="24"/>
        </w:rPr>
        <w:t>Повторите алгоритм тактики общения с пациентом.</w:t>
      </w:r>
    </w:p>
    <w:p w:rsidR="002C4A7E" w:rsidRDefault="002C4A7E" w:rsidP="002C4A7E">
      <w:pPr>
        <w:pStyle w:val="41"/>
        <w:ind w:left="20"/>
        <w:rPr>
          <w:rStyle w:val="420"/>
          <w:sz w:val="24"/>
          <w:szCs w:val="24"/>
        </w:rPr>
      </w:pPr>
    </w:p>
    <w:p w:rsidR="002C4A7E" w:rsidRPr="005B2237" w:rsidRDefault="002C4A7E" w:rsidP="002C4A7E">
      <w:pPr>
        <w:pStyle w:val="41"/>
        <w:ind w:left="20"/>
        <w:rPr>
          <w:rFonts w:ascii="Times New Roman" w:hAnsi="Times New Roman"/>
          <w:sz w:val="24"/>
          <w:szCs w:val="24"/>
        </w:rPr>
      </w:pPr>
      <w:r w:rsidRPr="005B2237">
        <w:rPr>
          <w:rStyle w:val="420"/>
          <w:sz w:val="24"/>
          <w:szCs w:val="24"/>
        </w:rPr>
        <w:t>Четвертый этап - РЕАЛИЗАЦИЯ</w:t>
      </w:r>
      <w:r w:rsidRPr="005B2237">
        <w:rPr>
          <w:rStyle w:val="410"/>
          <w:sz w:val="24"/>
          <w:szCs w:val="24"/>
        </w:rPr>
        <w:t>.</w:t>
      </w:r>
      <w:r w:rsidRPr="005B2237">
        <w:rPr>
          <w:rStyle w:val="421"/>
          <w:sz w:val="24"/>
          <w:szCs w:val="24"/>
        </w:rPr>
        <w:t xml:space="preserve"> Учебные цели и их содержание</w:t>
      </w:r>
      <w:r w:rsidRPr="005B2237">
        <w:rPr>
          <w:rFonts w:ascii="Times New Roman" w:hAnsi="Times New Roman"/>
          <w:sz w:val="24"/>
          <w:szCs w:val="24"/>
        </w:rPr>
        <w:t>.</w:t>
      </w:r>
    </w:p>
    <w:p w:rsidR="002C4A7E" w:rsidRPr="005B2237" w:rsidRDefault="002C4A7E" w:rsidP="002C4A7E">
      <w:pPr>
        <w:pStyle w:val="51"/>
        <w:ind w:left="20"/>
        <w:rPr>
          <w:sz w:val="24"/>
          <w:szCs w:val="24"/>
        </w:rPr>
      </w:pPr>
      <w:r w:rsidRPr="005B2237">
        <w:rPr>
          <w:sz w:val="24"/>
          <w:szCs w:val="24"/>
        </w:rPr>
        <w:t xml:space="preserve">1. Уметь практически реализовать намеченный план сестринского ухода. </w:t>
      </w:r>
      <w:proofErr w:type="gramStart"/>
      <w:r w:rsidRPr="005B2237">
        <w:rPr>
          <w:sz w:val="24"/>
          <w:szCs w:val="24"/>
        </w:rPr>
        <w:t>(Навыки</w:t>
      </w:r>
      <w:proofErr w:type="gramEnd"/>
    </w:p>
    <w:p w:rsidR="002C4A7E" w:rsidRPr="005B2237" w:rsidRDefault="002C4A7E" w:rsidP="002C4A7E">
      <w:pPr>
        <w:pStyle w:val="41"/>
        <w:ind w:left="20"/>
        <w:rPr>
          <w:rFonts w:ascii="Times New Roman" w:hAnsi="Times New Roman"/>
          <w:sz w:val="24"/>
          <w:szCs w:val="24"/>
        </w:rPr>
      </w:pPr>
      <w:proofErr w:type="gramStart"/>
      <w:r w:rsidRPr="005B2237">
        <w:rPr>
          <w:rFonts w:ascii="Times New Roman" w:hAnsi="Times New Roman"/>
          <w:sz w:val="24"/>
          <w:szCs w:val="24"/>
        </w:rPr>
        <w:t>выделены</w:t>
      </w:r>
      <w:proofErr w:type="gramEnd"/>
      <w:r w:rsidRPr="005B2237">
        <w:rPr>
          <w:rFonts w:ascii="Times New Roman" w:hAnsi="Times New Roman"/>
          <w:sz w:val="24"/>
          <w:szCs w:val="24"/>
        </w:rPr>
        <w:t xml:space="preserve"> шрифтом).</w:t>
      </w:r>
    </w:p>
    <w:p w:rsidR="002C4A7E" w:rsidRPr="005B2237" w:rsidRDefault="002C4A7E" w:rsidP="002C4A7E">
      <w:pPr>
        <w:pStyle w:val="41"/>
        <w:ind w:left="20"/>
        <w:rPr>
          <w:rFonts w:ascii="Times New Roman" w:hAnsi="Times New Roman"/>
          <w:sz w:val="24"/>
          <w:szCs w:val="24"/>
        </w:rPr>
      </w:pPr>
      <w:r w:rsidRPr="005B2237">
        <w:rPr>
          <w:rFonts w:ascii="Times New Roman" w:hAnsi="Times New Roman"/>
          <w:sz w:val="24"/>
          <w:szCs w:val="24"/>
        </w:rPr>
        <w:t>Повторите технику выполнения следующих манипуляций:</w:t>
      </w:r>
    </w:p>
    <w:p w:rsidR="002C4A7E" w:rsidRPr="005B2237" w:rsidRDefault="002C4A7E" w:rsidP="002C4A7E">
      <w:pPr>
        <w:pStyle w:val="41"/>
        <w:numPr>
          <w:ilvl w:val="0"/>
          <w:numId w:val="2"/>
        </w:numPr>
        <w:tabs>
          <w:tab w:val="left" w:pos="150"/>
        </w:tabs>
        <w:spacing w:after="0" w:line="317" w:lineRule="exact"/>
        <w:ind w:left="20" w:right="40" w:firstLine="0"/>
        <w:jc w:val="left"/>
        <w:rPr>
          <w:rFonts w:ascii="Times New Roman" w:hAnsi="Times New Roman"/>
          <w:sz w:val="24"/>
          <w:szCs w:val="24"/>
        </w:rPr>
      </w:pPr>
      <w:r w:rsidRPr="005B2237">
        <w:rPr>
          <w:rFonts w:ascii="Times New Roman" w:hAnsi="Times New Roman"/>
          <w:sz w:val="24"/>
          <w:szCs w:val="24"/>
        </w:rPr>
        <w:t xml:space="preserve">измерение АД; </w:t>
      </w:r>
    </w:p>
    <w:p w:rsidR="002C4A7E" w:rsidRPr="005B2237" w:rsidRDefault="002C4A7E" w:rsidP="002C4A7E">
      <w:pPr>
        <w:pStyle w:val="41"/>
        <w:numPr>
          <w:ilvl w:val="0"/>
          <w:numId w:val="2"/>
        </w:numPr>
        <w:tabs>
          <w:tab w:val="left" w:pos="150"/>
        </w:tabs>
        <w:spacing w:after="0" w:line="317" w:lineRule="exact"/>
        <w:ind w:left="20" w:right="40" w:firstLine="0"/>
        <w:jc w:val="left"/>
        <w:rPr>
          <w:rFonts w:ascii="Times New Roman" w:hAnsi="Times New Roman"/>
          <w:sz w:val="24"/>
          <w:szCs w:val="24"/>
        </w:rPr>
      </w:pPr>
      <w:r w:rsidRPr="005B2237">
        <w:rPr>
          <w:rFonts w:ascii="Times New Roman" w:hAnsi="Times New Roman"/>
          <w:sz w:val="24"/>
          <w:szCs w:val="24"/>
        </w:rPr>
        <w:t>-ПОДМЫВАНИЕ;</w:t>
      </w:r>
    </w:p>
    <w:p w:rsidR="002C4A7E" w:rsidRPr="005B2237" w:rsidRDefault="002C4A7E" w:rsidP="002C4A7E">
      <w:pPr>
        <w:pStyle w:val="41"/>
        <w:numPr>
          <w:ilvl w:val="0"/>
          <w:numId w:val="2"/>
        </w:numPr>
        <w:tabs>
          <w:tab w:val="left" w:pos="15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катетеризация мочевого пузыря.</w:t>
      </w:r>
    </w:p>
    <w:p w:rsidR="002C4A7E" w:rsidRPr="005B2237" w:rsidRDefault="002C4A7E" w:rsidP="002C4A7E">
      <w:pPr>
        <w:pStyle w:val="41"/>
        <w:numPr>
          <w:ilvl w:val="0"/>
          <w:numId w:val="2"/>
        </w:numPr>
        <w:tabs>
          <w:tab w:val="left" w:pos="154"/>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промывание мочевого пузыря:</w:t>
      </w:r>
    </w:p>
    <w:p w:rsidR="002C4A7E" w:rsidRPr="005B2237" w:rsidRDefault="002C4A7E" w:rsidP="002C4A7E">
      <w:pPr>
        <w:pStyle w:val="41"/>
        <w:numPr>
          <w:ilvl w:val="0"/>
          <w:numId w:val="2"/>
        </w:numPr>
        <w:tabs>
          <w:tab w:val="left" w:pos="14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подсчет водного баланса:</w:t>
      </w:r>
    </w:p>
    <w:p w:rsidR="002C4A7E" w:rsidRPr="005B2237" w:rsidRDefault="002C4A7E" w:rsidP="002C4A7E">
      <w:pPr>
        <w:pStyle w:val="41"/>
        <w:numPr>
          <w:ilvl w:val="0"/>
          <w:numId w:val="2"/>
        </w:numPr>
        <w:tabs>
          <w:tab w:val="left" w:pos="15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ОПРЕДЕЛЕНИЕ МАССЫ ТЕЛА;</w:t>
      </w:r>
    </w:p>
    <w:p w:rsidR="002C4A7E" w:rsidRPr="005B2237" w:rsidRDefault="002C4A7E" w:rsidP="002C4A7E">
      <w:pPr>
        <w:pStyle w:val="41"/>
        <w:numPr>
          <w:ilvl w:val="0"/>
          <w:numId w:val="2"/>
        </w:numPr>
        <w:tabs>
          <w:tab w:val="left" w:pos="13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 xml:space="preserve">в/м, в/в, </w:t>
      </w:r>
      <w:proofErr w:type="gramStart"/>
      <w:r w:rsidRPr="005B2237">
        <w:rPr>
          <w:rFonts w:ascii="Times New Roman" w:hAnsi="Times New Roman"/>
          <w:sz w:val="24"/>
          <w:szCs w:val="24"/>
        </w:rPr>
        <w:t>п</w:t>
      </w:r>
      <w:proofErr w:type="gramEnd"/>
      <w:r w:rsidRPr="005B2237">
        <w:rPr>
          <w:rFonts w:ascii="Times New Roman" w:hAnsi="Times New Roman"/>
          <w:sz w:val="24"/>
          <w:szCs w:val="24"/>
        </w:rPr>
        <w:t>/к инъекции;</w:t>
      </w:r>
    </w:p>
    <w:p w:rsidR="002C4A7E" w:rsidRPr="005B2237" w:rsidRDefault="002C4A7E" w:rsidP="002C4A7E">
      <w:pPr>
        <w:pStyle w:val="41"/>
        <w:numPr>
          <w:ilvl w:val="0"/>
          <w:numId w:val="2"/>
        </w:numPr>
        <w:tabs>
          <w:tab w:val="left" w:pos="15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капельное вливание;*</w:t>
      </w:r>
    </w:p>
    <w:p w:rsidR="002C4A7E" w:rsidRPr="005B2237" w:rsidRDefault="002C4A7E" w:rsidP="002C4A7E">
      <w:pPr>
        <w:pStyle w:val="41"/>
        <w:numPr>
          <w:ilvl w:val="0"/>
          <w:numId w:val="2"/>
        </w:numPr>
        <w:tabs>
          <w:tab w:val="left" w:pos="145"/>
        </w:tabs>
        <w:spacing w:after="0" w:line="317" w:lineRule="exact"/>
        <w:ind w:left="20" w:firstLine="0"/>
        <w:jc w:val="left"/>
        <w:rPr>
          <w:rFonts w:ascii="Times New Roman" w:hAnsi="Times New Roman"/>
          <w:sz w:val="24"/>
          <w:szCs w:val="24"/>
        </w:rPr>
      </w:pPr>
      <w:proofErr w:type="gramStart"/>
      <w:r w:rsidRPr="005B2237">
        <w:rPr>
          <w:rFonts w:ascii="Times New Roman" w:hAnsi="Times New Roman"/>
          <w:sz w:val="24"/>
          <w:szCs w:val="24"/>
        </w:rPr>
        <w:lastRenderedPageBreak/>
        <w:t>КОНТРОЛЬ ЗА</w:t>
      </w:r>
      <w:proofErr w:type="gramEnd"/>
      <w:r w:rsidRPr="005B2237">
        <w:rPr>
          <w:rFonts w:ascii="Times New Roman" w:hAnsi="Times New Roman"/>
          <w:sz w:val="24"/>
          <w:szCs w:val="24"/>
        </w:rPr>
        <w:t xml:space="preserve"> ПЕРЕДАЧАМИ, КОНТРОЛЬ ТУМБОЧЕК, ХОЛОДИЛЬНИКА;</w:t>
      </w:r>
    </w:p>
    <w:p w:rsidR="002C4A7E" w:rsidRPr="005B2237" w:rsidRDefault="002C4A7E" w:rsidP="002C4A7E">
      <w:pPr>
        <w:pStyle w:val="41"/>
        <w:numPr>
          <w:ilvl w:val="0"/>
          <w:numId w:val="2"/>
        </w:numPr>
        <w:tabs>
          <w:tab w:val="left" w:pos="145"/>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ДЕЗИНФЕКЦИЯ МОЧЕПРИЕМНИКОВ, КАТЕТЕРОВ.</w:t>
      </w:r>
    </w:p>
    <w:p w:rsidR="002C4A7E" w:rsidRPr="005B2237" w:rsidRDefault="002C4A7E" w:rsidP="002C4A7E">
      <w:pPr>
        <w:pStyle w:val="51"/>
        <w:ind w:left="20" w:right="40"/>
        <w:rPr>
          <w:sz w:val="24"/>
          <w:szCs w:val="24"/>
        </w:rPr>
      </w:pPr>
      <w:r w:rsidRPr="005B2237">
        <w:rPr>
          <w:sz w:val="24"/>
          <w:szCs w:val="24"/>
        </w:rPr>
        <w:t>Изучите стандарты сестринской деятельности при вышеописанных проблемах. Не забудьте, что такие пункты плана, как беседа с пациентом и его родственниками, обучение их элементам ухода и т</w:t>
      </w:r>
      <w:proofErr w:type="gramStart"/>
      <w:r w:rsidRPr="005B2237">
        <w:rPr>
          <w:sz w:val="24"/>
          <w:szCs w:val="24"/>
        </w:rPr>
        <w:t xml:space="preserve"> .</w:t>
      </w:r>
      <w:proofErr w:type="gramEnd"/>
      <w:r w:rsidRPr="005B2237">
        <w:rPr>
          <w:sz w:val="24"/>
          <w:szCs w:val="24"/>
        </w:rPr>
        <w:t>п. занимают важное место в реализации плана ухода, пункты плана, как беседа с пациентом и его родственниками, обучение их элементам ухода и т .п. занимают важное место в реализации плана ухода.</w:t>
      </w:r>
    </w:p>
    <w:p w:rsidR="002C4A7E" w:rsidRPr="005B2237" w:rsidRDefault="002C4A7E" w:rsidP="002C4A7E">
      <w:pPr>
        <w:pStyle w:val="121"/>
        <w:spacing w:after="0" w:line="317" w:lineRule="exact"/>
        <w:ind w:left="20" w:firstLine="260"/>
        <w:jc w:val="both"/>
        <w:rPr>
          <w:sz w:val="24"/>
          <w:szCs w:val="24"/>
        </w:rPr>
      </w:pPr>
      <w:r w:rsidRPr="005B2237">
        <w:rPr>
          <w:sz w:val="24"/>
          <w:szCs w:val="24"/>
        </w:rPr>
        <w:t>Пятый этап - ОЦЕНКА,</w:t>
      </w:r>
    </w:p>
    <w:p w:rsidR="002C4A7E" w:rsidRDefault="002C4A7E" w:rsidP="00517327">
      <w:pPr>
        <w:pStyle w:val="41"/>
        <w:ind w:right="40" w:firstLine="0"/>
        <w:rPr>
          <w:rFonts w:ascii="Times New Roman" w:hAnsi="Times New Roman"/>
          <w:sz w:val="24"/>
          <w:szCs w:val="24"/>
        </w:rPr>
      </w:pPr>
      <w:r w:rsidRPr="005B2237">
        <w:rPr>
          <w:rFonts w:ascii="Times New Roman" w:hAnsi="Times New Roman"/>
          <w:sz w:val="24"/>
          <w:szCs w:val="24"/>
        </w:rPr>
        <w:t xml:space="preserve">Провести оценку эффективности сестринского ухода. </w:t>
      </w:r>
    </w:p>
    <w:p w:rsidR="002C4A7E" w:rsidRPr="005B2237" w:rsidRDefault="002C4A7E" w:rsidP="002C4A7E">
      <w:pPr>
        <w:pStyle w:val="41"/>
        <w:ind w:left="20" w:right="40"/>
        <w:rPr>
          <w:rFonts w:ascii="Times New Roman" w:hAnsi="Times New Roman"/>
          <w:sz w:val="24"/>
          <w:szCs w:val="24"/>
        </w:rPr>
      </w:pPr>
      <w:proofErr w:type="gramStart"/>
      <w:r w:rsidRPr="005B2237">
        <w:rPr>
          <w:rStyle w:val="420"/>
          <w:sz w:val="24"/>
          <w:szCs w:val="24"/>
        </w:rPr>
        <w:t>ВНИМАНИИ</w:t>
      </w:r>
      <w:proofErr w:type="gramEnd"/>
      <w:r w:rsidRPr="005B2237">
        <w:rPr>
          <w:rStyle w:val="420"/>
          <w:sz w:val="24"/>
          <w:szCs w:val="24"/>
        </w:rPr>
        <w:t>!</w:t>
      </w:r>
      <w:r w:rsidRPr="005B2237">
        <w:rPr>
          <w:rFonts w:ascii="Times New Roman" w:hAnsi="Times New Roman"/>
          <w:sz w:val="24"/>
          <w:szCs w:val="24"/>
        </w:rPr>
        <w:t xml:space="preserve"> Вспомните три аспекта оценки. Пример оценки ухода.</w:t>
      </w:r>
    </w:p>
    <w:p w:rsidR="002C4A7E" w:rsidRPr="005B2237" w:rsidRDefault="002C4A7E" w:rsidP="002C4A7E">
      <w:pPr>
        <w:pStyle w:val="41"/>
        <w:ind w:left="20" w:right="40"/>
        <w:rPr>
          <w:rFonts w:ascii="Times New Roman" w:hAnsi="Times New Roman"/>
          <w:sz w:val="24"/>
          <w:szCs w:val="24"/>
        </w:rPr>
      </w:pPr>
      <w:r w:rsidRPr="005B2237">
        <w:rPr>
          <w:rFonts w:ascii="Times New Roman" w:hAnsi="Times New Roman"/>
          <w:sz w:val="24"/>
          <w:szCs w:val="24"/>
        </w:rPr>
        <w:t xml:space="preserve">Через неделю пациент сообщил медсестре, что состояние </w:t>
      </w:r>
      <w:proofErr w:type="gramStart"/>
      <w:r w:rsidRPr="005B2237">
        <w:rPr>
          <w:rFonts w:ascii="Times New Roman" w:hAnsi="Times New Roman"/>
          <w:sz w:val="24"/>
          <w:szCs w:val="24"/>
        </w:rPr>
        <w:t>ого</w:t>
      </w:r>
      <w:proofErr w:type="gramEnd"/>
      <w:r w:rsidRPr="005B2237">
        <w:rPr>
          <w:rFonts w:ascii="Times New Roman" w:hAnsi="Times New Roman"/>
          <w:sz w:val="24"/>
          <w:szCs w:val="24"/>
        </w:rPr>
        <w:t xml:space="preserve"> улучшилось, кашель уменьшился и связанное с ним недержание мочи прекратилось. </w:t>
      </w:r>
      <w:r w:rsidRPr="00517327">
        <w:rPr>
          <w:rFonts w:ascii="Times New Roman" w:hAnsi="Times New Roman"/>
          <w:b/>
          <w:sz w:val="24"/>
          <w:szCs w:val="24"/>
        </w:rPr>
        <w:t>Цепь достигнута.</w:t>
      </w:r>
      <w:r w:rsidRPr="005B2237">
        <w:rPr>
          <w:rFonts w:ascii="Times New Roman" w:hAnsi="Times New Roman"/>
          <w:sz w:val="24"/>
          <w:szCs w:val="24"/>
        </w:rPr>
        <w:t xml:space="preserve"> </w:t>
      </w:r>
    </w:p>
    <w:p w:rsidR="002C4A7E" w:rsidRPr="002C4A7E" w:rsidRDefault="002C4A7E" w:rsidP="002C4A7E">
      <w:pPr>
        <w:pStyle w:val="a3"/>
        <w:ind w:left="502"/>
        <w:jc w:val="both"/>
        <w:rPr>
          <w:sz w:val="8"/>
        </w:rPr>
      </w:pPr>
    </w:p>
    <w:p w:rsidR="002C4A7E" w:rsidRDefault="002C4A7E" w:rsidP="002C4A7E">
      <w:pPr>
        <w:shd w:val="clear" w:color="auto" w:fill="FFFFFF"/>
        <w:spacing w:line="322" w:lineRule="exact"/>
        <w:ind w:left="1140"/>
        <w:jc w:val="center"/>
        <w:rPr>
          <w:rFonts w:eastAsia="Calibri"/>
          <w:b/>
          <w:bCs/>
          <w:lang w:eastAsia="en-US"/>
        </w:rPr>
      </w:pPr>
      <w:r w:rsidRPr="00F20527">
        <w:rPr>
          <w:rFonts w:eastAsia="Calibri"/>
          <w:b/>
          <w:bCs/>
          <w:lang w:eastAsia="en-US"/>
        </w:rPr>
        <w:t>СТАНДАРТЫ ДЕЯТЕЛЬНОСТИ МЕДСЕСТРЫ</w:t>
      </w:r>
      <w:r>
        <w:rPr>
          <w:rFonts w:eastAsia="Calibri"/>
          <w:b/>
          <w:bCs/>
          <w:lang w:eastAsia="en-US"/>
        </w:rPr>
        <w:t xml:space="preserve"> </w:t>
      </w:r>
      <w:r w:rsidRPr="00F20527">
        <w:rPr>
          <w:rFonts w:eastAsia="Calibri"/>
          <w:b/>
          <w:bCs/>
          <w:lang w:eastAsia="en-US"/>
        </w:rPr>
        <w:t>ПРИ НАРУШЕНИИ УДОВЛЕТВОРЕНИЯ ПОТРЕБНОСТИ</w:t>
      </w:r>
      <w:r>
        <w:rPr>
          <w:rFonts w:eastAsia="Calibri"/>
          <w:b/>
          <w:bCs/>
          <w:lang w:eastAsia="en-US"/>
        </w:rPr>
        <w:t xml:space="preserve"> </w:t>
      </w:r>
      <w:r w:rsidRPr="00F20527">
        <w:rPr>
          <w:rFonts w:eastAsia="Calibri"/>
          <w:b/>
          <w:bCs/>
          <w:lang w:eastAsia="en-US"/>
        </w:rPr>
        <w:t xml:space="preserve">ВЫДЕЛЯТЬ, </w:t>
      </w:r>
    </w:p>
    <w:p w:rsidR="002C4A7E" w:rsidRDefault="002C4A7E" w:rsidP="002C4A7E">
      <w:pPr>
        <w:shd w:val="clear" w:color="auto" w:fill="FFFFFF"/>
        <w:spacing w:line="322" w:lineRule="exact"/>
        <w:ind w:left="1140"/>
        <w:jc w:val="center"/>
        <w:rPr>
          <w:rFonts w:eastAsia="Calibri"/>
          <w:b/>
          <w:bCs/>
          <w:lang w:eastAsia="en-US"/>
        </w:rPr>
      </w:pPr>
      <w:r w:rsidRPr="00F20527">
        <w:rPr>
          <w:rFonts w:eastAsia="Calibri"/>
          <w:b/>
          <w:bCs/>
          <w:lang w:eastAsia="en-US"/>
        </w:rPr>
        <w:t>ОРГАНАМИ МОЧЕВЫДЕЛЕНИЯ.</w:t>
      </w:r>
    </w:p>
    <w:p w:rsidR="002C4A7E" w:rsidRPr="002C4A7E" w:rsidRDefault="002C4A7E" w:rsidP="00517327">
      <w:pPr>
        <w:shd w:val="clear" w:color="auto" w:fill="FFFFFF"/>
        <w:ind w:left="1140"/>
        <w:jc w:val="center"/>
        <w:rPr>
          <w:rFonts w:eastAsia="Calibri"/>
          <w:b/>
          <w:bCs/>
          <w:sz w:val="10"/>
          <w:lang w:eastAsia="en-US"/>
        </w:rPr>
      </w:pPr>
    </w:p>
    <w:p w:rsidR="002C4A7E" w:rsidRPr="00F20527" w:rsidRDefault="002C4A7E" w:rsidP="002C4A7E">
      <w:pPr>
        <w:shd w:val="clear" w:color="auto" w:fill="FFFFFF"/>
        <w:spacing w:line="322" w:lineRule="exact"/>
        <w:ind w:left="40" w:firstLine="668"/>
        <w:rPr>
          <w:rFonts w:eastAsia="Calibri"/>
          <w:b/>
          <w:bCs/>
          <w:lang w:eastAsia="en-US"/>
        </w:rPr>
      </w:pPr>
      <w:r w:rsidRPr="00F20527">
        <w:rPr>
          <w:rFonts w:eastAsia="Calibri"/>
          <w:b/>
          <w:lang w:eastAsia="en-US"/>
        </w:rPr>
        <w:t>СЕСТРИНСКИЙ ДИАГНОЗ</w:t>
      </w:r>
      <w:r w:rsidRPr="00F20527">
        <w:rPr>
          <w:rFonts w:eastAsia="Calibri"/>
          <w:lang w:eastAsia="en-US"/>
        </w:rPr>
        <w:t xml:space="preserve">: Острая задержка мочи </w:t>
      </w:r>
      <w:r>
        <w:rPr>
          <w:rFonts w:eastAsia="Calibri"/>
          <w:lang w:eastAsia="en-US"/>
        </w:rPr>
        <w:t xml:space="preserve"> /ишурия/</w:t>
      </w:r>
      <w:r w:rsidRPr="00F20527">
        <w:rPr>
          <w:rFonts w:eastAsia="Calibri"/>
          <w:lang w:eastAsia="en-US"/>
        </w:rPr>
        <w:t>.</w:t>
      </w:r>
    </w:p>
    <w:p w:rsidR="002C4A7E" w:rsidRPr="00F20527" w:rsidRDefault="002C4A7E" w:rsidP="002C4A7E">
      <w:pPr>
        <w:shd w:val="clear" w:color="auto" w:fill="FFFFFF"/>
        <w:spacing w:before="244" w:line="317" w:lineRule="exact"/>
        <w:ind w:right="2840"/>
        <w:jc w:val="both"/>
        <w:rPr>
          <w:rFonts w:eastAsia="Calibri"/>
          <w:lang w:eastAsia="en-US"/>
        </w:rPr>
      </w:pPr>
      <w:r w:rsidRPr="00F20527">
        <w:rPr>
          <w:rFonts w:eastAsia="Calibri"/>
          <w:lang w:eastAsia="en-US"/>
        </w:rPr>
        <w:t xml:space="preserve"> ЦЕЛЬ: Обеспечить срочное опорожнение мочевого пузыря. </w:t>
      </w:r>
    </w:p>
    <w:p w:rsidR="002C4A7E" w:rsidRPr="00F20527" w:rsidRDefault="002C4A7E" w:rsidP="002C4A7E">
      <w:pPr>
        <w:shd w:val="clear" w:color="auto" w:fill="FFFFFF"/>
        <w:spacing w:before="244" w:line="317" w:lineRule="exact"/>
        <w:ind w:left="40" w:right="2840"/>
        <w:jc w:val="both"/>
        <w:rPr>
          <w:rFonts w:eastAsia="Calibri"/>
          <w:lang w:eastAsia="en-US"/>
        </w:rPr>
      </w:pPr>
      <w:r w:rsidRPr="00F20527">
        <w:rPr>
          <w:rFonts w:eastAsia="Calibri"/>
          <w:lang w:eastAsia="en-US"/>
        </w:rPr>
        <w:t>ХАРАКТЕР СЕСТРИНСКОГО ВМЕШАТЕЛЬСТВА.</w:t>
      </w:r>
    </w:p>
    <w:p w:rsidR="002C4A7E" w:rsidRPr="00F20527" w:rsidRDefault="002C4A7E" w:rsidP="002C4A7E">
      <w:pPr>
        <w:shd w:val="clear" w:color="auto" w:fill="FFFFFF"/>
        <w:tabs>
          <w:tab w:val="left" w:pos="246"/>
        </w:tabs>
        <w:spacing w:line="317" w:lineRule="exact"/>
        <w:jc w:val="both"/>
        <w:rPr>
          <w:rFonts w:eastAsia="Calibri"/>
          <w:lang w:eastAsia="en-US"/>
        </w:rPr>
      </w:pPr>
      <w:r>
        <w:rPr>
          <w:rFonts w:eastAsia="Calibri"/>
          <w:lang w:eastAsia="en-US"/>
        </w:rPr>
        <w:t xml:space="preserve">1) </w:t>
      </w:r>
      <w:r w:rsidRPr="00F20527">
        <w:rPr>
          <w:rFonts w:eastAsia="Calibri"/>
          <w:lang w:eastAsia="en-US"/>
        </w:rPr>
        <w:t>Срочно вызвать врача.</w:t>
      </w:r>
    </w:p>
    <w:p w:rsidR="002C4A7E" w:rsidRPr="00F20527" w:rsidRDefault="002C4A7E" w:rsidP="002C4A7E">
      <w:pPr>
        <w:shd w:val="clear" w:color="auto" w:fill="FFFFFF"/>
        <w:tabs>
          <w:tab w:val="left" w:pos="275"/>
        </w:tabs>
        <w:spacing w:line="317" w:lineRule="exact"/>
        <w:jc w:val="both"/>
        <w:rPr>
          <w:rFonts w:eastAsia="Calibri"/>
          <w:lang w:eastAsia="en-US"/>
        </w:rPr>
      </w:pPr>
      <w:r>
        <w:rPr>
          <w:rFonts w:eastAsia="Calibri"/>
          <w:lang w:eastAsia="en-US"/>
        </w:rPr>
        <w:t>2)</w:t>
      </w:r>
      <w:r w:rsidRPr="00F20527">
        <w:rPr>
          <w:rFonts w:eastAsia="Calibri"/>
          <w:lang w:eastAsia="en-US"/>
        </w:rPr>
        <w:t>Обеспечить физический и психический покой.</w:t>
      </w:r>
    </w:p>
    <w:p w:rsidR="002C4A7E" w:rsidRPr="00F20527" w:rsidRDefault="002C4A7E" w:rsidP="002C4A7E">
      <w:pPr>
        <w:shd w:val="clear" w:color="auto" w:fill="FFFFFF"/>
        <w:tabs>
          <w:tab w:val="left" w:pos="1571"/>
        </w:tabs>
        <w:spacing w:line="317" w:lineRule="exact"/>
        <w:ind w:right="20"/>
        <w:jc w:val="both"/>
        <w:rPr>
          <w:rFonts w:eastAsia="Calibri"/>
          <w:lang w:eastAsia="en-US"/>
        </w:rPr>
      </w:pPr>
      <w:r>
        <w:rPr>
          <w:rFonts w:eastAsia="Calibri"/>
          <w:lang w:eastAsia="en-US"/>
        </w:rPr>
        <w:t xml:space="preserve">3) </w:t>
      </w:r>
      <w:r w:rsidRPr="00F20527">
        <w:rPr>
          <w:rFonts w:eastAsia="Calibri"/>
          <w:lang w:eastAsia="en-US"/>
        </w:rPr>
        <w:t>Использовать</w:t>
      </w:r>
      <w:r w:rsidRPr="00F20527">
        <w:rPr>
          <w:rFonts w:eastAsia="Calibri"/>
          <w:lang w:eastAsia="en-US"/>
        </w:rPr>
        <w:tab/>
        <w:t>приемы рефлекторного опорожнения мочевого пузыря (звук водяной струи, орошение половых органов теплой водой, теплое судно).</w:t>
      </w:r>
    </w:p>
    <w:p w:rsidR="002C4A7E" w:rsidRPr="00F20527" w:rsidRDefault="002C4A7E" w:rsidP="002C4A7E">
      <w:pPr>
        <w:shd w:val="clear" w:color="auto" w:fill="FFFFFF"/>
        <w:tabs>
          <w:tab w:val="left" w:pos="280"/>
        </w:tabs>
        <w:spacing w:line="317" w:lineRule="exact"/>
        <w:jc w:val="both"/>
        <w:rPr>
          <w:rFonts w:eastAsia="Calibri"/>
          <w:lang w:eastAsia="en-US"/>
        </w:rPr>
      </w:pPr>
      <w:r>
        <w:rPr>
          <w:rFonts w:eastAsia="Calibri"/>
          <w:lang w:eastAsia="en-US"/>
        </w:rPr>
        <w:t xml:space="preserve">4) </w:t>
      </w:r>
      <w:r w:rsidRPr="00F20527">
        <w:rPr>
          <w:rFonts w:eastAsia="Calibri"/>
          <w:lang w:eastAsia="en-US"/>
        </w:rPr>
        <w:t>Применить по назначению врача теплую грелку на надлобковую область.</w:t>
      </w:r>
    </w:p>
    <w:p w:rsidR="002C4A7E" w:rsidRPr="00F20527" w:rsidRDefault="002C4A7E" w:rsidP="002C4A7E">
      <w:pPr>
        <w:shd w:val="clear" w:color="auto" w:fill="FFFFFF"/>
        <w:tabs>
          <w:tab w:val="left" w:pos="314"/>
        </w:tabs>
        <w:spacing w:line="317" w:lineRule="exact"/>
        <w:ind w:right="20"/>
        <w:jc w:val="both"/>
        <w:rPr>
          <w:rFonts w:eastAsia="Calibri"/>
          <w:lang w:eastAsia="en-US"/>
        </w:rPr>
      </w:pPr>
      <w:r>
        <w:rPr>
          <w:rFonts w:eastAsia="Calibri"/>
          <w:lang w:eastAsia="en-US"/>
        </w:rPr>
        <w:t xml:space="preserve">5) </w:t>
      </w:r>
      <w:r w:rsidRPr="00F20527">
        <w:rPr>
          <w:rFonts w:eastAsia="Calibri"/>
          <w:lang w:eastAsia="en-US"/>
        </w:rPr>
        <w:t>При отсутствии эффекта, по назначению врача, провести катетеризацию мочевого пузыря мягким катетером.</w:t>
      </w:r>
    </w:p>
    <w:p w:rsidR="002C4A7E" w:rsidRPr="00F20527" w:rsidRDefault="002C4A7E" w:rsidP="002C4A7E">
      <w:pPr>
        <w:shd w:val="clear" w:color="auto" w:fill="FFFFFF"/>
        <w:tabs>
          <w:tab w:val="left" w:pos="270"/>
        </w:tabs>
        <w:spacing w:line="317" w:lineRule="exact"/>
        <w:jc w:val="both"/>
        <w:rPr>
          <w:rFonts w:eastAsia="Calibri"/>
          <w:lang w:eastAsia="en-US"/>
        </w:rPr>
      </w:pPr>
      <w:r>
        <w:rPr>
          <w:rFonts w:eastAsia="Calibri"/>
          <w:lang w:eastAsia="en-US"/>
        </w:rPr>
        <w:t xml:space="preserve">6) </w:t>
      </w:r>
      <w:r w:rsidRPr="00F20527">
        <w:rPr>
          <w:rFonts w:eastAsia="Calibri"/>
          <w:lang w:eastAsia="en-US"/>
        </w:rPr>
        <w:t>Измерить количество выделенной мочи и осмотреть ее визуально.</w:t>
      </w:r>
    </w:p>
    <w:p w:rsidR="002C4A7E" w:rsidRPr="00F20527" w:rsidRDefault="002C4A7E" w:rsidP="002C4A7E">
      <w:pPr>
        <w:shd w:val="clear" w:color="auto" w:fill="FFFFFF"/>
        <w:tabs>
          <w:tab w:val="left" w:pos="448"/>
        </w:tabs>
        <w:spacing w:line="322" w:lineRule="exact"/>
        <w:ind w:right="20"/>
        <w:jc w:val="both"/>
        <w:rPr>
          <w:rFonts w:eastAsia="Calibri"/>
          <w:lang w:eastAsia="en-US"/>
        </w:rPr>
      </w:pPr>
      <w:r>
        <w:rPr>
          <w:rFonts w:eastAsia="Calibri"/>
          <w:lang w:eastAsia="en-US"/>
        </w:rPr>
        <w:t xml:space="preserve">7) </w:t>
      </w:r>
      <w:r w:rsidRPr="00F20527">
        <w:rPr>
          <w:rFonts w:eastAsia="Calibri"/>
          <w:lang w:eastAsia="en-US"/>
        </w:rPr>
        <w:t>Обеспечить наблюдение за состоянием пациента (температура, регулярность мочеиспускания, количество мочи).</w:t>
      </w:r>
    </w:p>
    <w:p w:rsidR="002C4A7E" w:rsidRDefault="002C4A7E" w:rsidP="002C4A7E">
      <w:pPr>
        <w:shd w:val="clear" w:color="auto" w:fill="FFFFFF"/>
        <w:tabs>
          <w:tab w:val="left" w:pos="328"/>
        </w:tabs>
        <w:spacing w:line="322" w:lineRule="exact"/>
        <w:ind w:right="20"/>
        <w:jc w:val="both"/>
        <w:rPr>
          <w:rFonts w:eastAsia="Calibri"/>
          <w:lang w:eastAsia="en-US"/>
        </w:rPr>
      </w:pPr>
      <w:r>
        <w:rPr>
          <w:rFonts w:eastAsia="Calibri"/>
          <w:lang w:eastAsia="en-US"/>
        </w:rPr>
        <w:t xml:space="preserve">8) </w:t>
      </w:r>
      <w:r w:rsidRPr="00F20527">
        <w:rPr>
          <w:rFonts w:eastAsia="Calibri"/>
          <w:lang w:eastAsia="en-US"/>
        </w:rPr>
        <w:t>По назначению врача обеспечить промывание мочевого пузыря: катетера раствором риванола 1:1000 или 1</w:t>
      </w:r>
      <w:proofErr w:type="gramStart"/>
      <w:r w:rsidRPr="00F20527">
        <w:rPr>
          <w:rFonts w:eastAsia="Calibri"/>
          <w:lang w:eastAsia="en-US"/>
        </w:rPr>
        <w:t xml:space="preserve"> :</w:t>
      </w:r>
      <w:proofErr w:type="gramEnd"/>
      <w:r w:rsidRPr="00F20527">
        <w:rPr>
          <w:rFonts w:eastAsia="Calibri"/>
          <w:lang w:eastAsia="en-US"/>
        </w:rPr>
        <w:t xml:space="preserve">5000 р-ром </w:t>
      </w:r>
      <w:proofErr w:type="spellStart"/>
      <w:r w:rsidRPr="00F20527">
        <w:rPr>
          <w:rFonts w:eastAsia="Calibri"/>
          <w:lang w:eastAsia="en-US"/>
        </w:rPr>
        <w:t>фурациллина</w:t>
      </w:r>
      <w:proofErr w:type="spellEnd"/>
      <w:r w:rsidRPr="00F20527">
        <w:rPr>
          <w:rFonts w:eastAsia="Calibri"/>
          <w:lang w:eastAsia="en-US"/>
        </w:rPr>
        <w:t>.</w:t>
      </w:r>
    </w:p>
    <w:p w:rsidR="002C4A7E" w:rsidRDefault="002C4A7E" w:rsidP="002C4A7E">
      <w:pPr>
        <w:shd w:val="clear" w:color="auto" w:fill="FFFFFF"/>
        <w:spacing w:before="244" w:after="60" w:line="259" w:lineRule="exact"/>
        <w:ind w:right="20" w:firstLine="708"/>
        <w:jc w:val="both"/>
        <w:rPr>
          <w:rFonts w:eastAsia="Calibri"/>
          <w:lang w:eastAsia="en-US"/>
        </w:rPr>
      </w:pPr>
      <w:r w:rsidRPr="00F20527">
        <w:rPr>
          <w:rFonts w:eastAsia="Calibri"/>
          <w:b/>
          <w:iCs/>
          <w:shd w:val="clear" w:color="auto" w:fill="FFFFFF"/>
          <w:lang w:eastAsia="en-US"/>
        </w:rPr>
        <w:t>СЕСТРИНСКИЙДИАГНОЗ</w:t>
      </w:r>
      <w:r w:rsidRPr="00F20527">
        <w:rPr>
          <w:rFonts w:eastAsia="Calibri"/>
          <w:i/>
          <w:iCs/>
          <w:shd w:val="clear" w:color="auto" w:fill="FFFFFF"/>
          <w:lang w:eastAsia="en-US"/>
        </w:rPr>
        <w:t>:</w:t>
      </w:r>
      <w:r w:rsidRPr="00F20527">
        <w:rPr>
          <w:rFonts w:eastAsia="Calibri"/>
          <w:lang w:eastAsia="en-US"/>
        </w:rPr>
        <w:t xml:space="preserve"> Почечная колика (острый приступ боли в пояснице). </w:t>
      </w:r>
    </w:p>
    <w:p w:rsidR="002C4A7E" w:rsidRDefault="002C4A7E" w:rsidP="002C4A7E">
      <w:pPr>
        <w:shd w:val="clear" w:color="auto" w:fill="FFFFFF"/>
        <w:spacing w:before="244" w:after="60" w:line="259" w:lineRule="exact"/>
        <w:ind w:left="40" w:right="20"/>
        <w:jc w:val="both"/>
        <w:rPr>
          <w:rFonts w:eastAsia="Calibri"/>
          <w:lang w:eastAsia="en-US"/>
        </w:rPr>
      </w:pPr>
      <w:r w:rsidRPr="00F20527">
        <w:rPr>
          <w:rFonts w:eastAsia="Calibri"/>
          <w:lang w:eastAsia="en-US"/>
        </w:rPr>
        <w:t xml:space="preserve">ЦЕЛИ: Пациент отметит снижение боли </w:t>
      </w:r>
      <w:proofErr w:type="gramStart"/>
      <w:r w:rsidRPr="00F20527">
        <w:rPr>
          <w:rFonts w:eastAsia="Calibri"/>
          <w:lang w:eastAsia="en-US"/>
        </w:rPr>
        <w:t>до</w:t>
      </w:r>
      <w:proofErr w:type="gramEnd"/>
      <w:r w:rsidRPr="00F20527">
        <w:rPr>
          <w:rFonts w:eastAsia="Calibri"/>
          <w:lang w:eastAsia="en-US"/>
        </w:rPr>
        <w:t xml:space="preserve"> терпимой (время индивидуально). </w:t>
      </w:r>
    </w:p>
    <w:p w:rsidR="002C4A7E" w:rsidRPr="00F20527" w:rsidRDefault="002C4A7E" w:rsidP="002C4A7E">
      <w:pPr>
        <w:shd w:val="clear" w:color="auto" w:fill="FFFFFF"/>
        <w:spacing w:before="244" w:after="60" w:line="259" w:lineRule="exact"/>
        <w:ind w:left="40" w:right="20"/>
        <w:jc w:val="both"/>
        <w:rPr>
          <w:rFonts w:eastAsia="Calibri"/>
          <w:lang w:eastAsia="en-US"/>
        </w:rPr>
      </w:pPr>
      <w:r w:rsidRPr="00F20527">
        <w:rPr>
          <w:rFonts w:eastAsia="Calibri"/>
          <w:lang w:eastAsia="en-US"/>
        </w:rPr>
        <w:t>ХАРАКТЕР СЕСТРИНСКОГО ВМЕШАТЕЛЬСТВА:</w:t>
      </w:r>
    </w:p>
    <w:p w:rsidR="002C4A7E" w:rsidRPr="00F20527" w:rsidRDefault="002C4A7E" w:rsidP="002C4A7E">
      <w:pPr>
        <w:numPr>
          <w:ilvl w:val="2"/>
          <w:numId w:val="7"/>
        </w:numPr>
        <w:shd w:val="clear" w:color="auto" w:fill="FFFFFF"/>
        <w:tabs>
          <w:tab w:val="left" w:pos="333"/>
        </w:tabs>
        <w:spacing w:line="317" w:lineRule="exact"/>
        <w:jc w:val="both"/>
        <w:rPr>
          <w:rFonts w:eastAsia="Calibri"/>
          <w:lang w:eastAsia="en-US"/>
        </w:rPr>
      </w:pPr>
      <w:r w:rsidRPr="00F20527">
        <w:rPr>
          <w:rFonts w:eastAsia="Calibri"/>
          <w:lang w:eastAsia="en-US"/>
        </w:rPr>
        <w:t>Срочно вызвать врача.</w:t>
      </w:r>
    </w:p>
    <w:p w:rsidR="002C4A7E" w:rsidRPr="00F20527" w:rsidRDefault="002C4A7E" w:rsidP="002C4A7E">
      <w:pPr>
        <w:numPr>
          <w:ilvl w:val="2"/>
          <w:numId w:val="7"/>
        </w:numPr>
        <w:shd w:val="clear" w:color="auto" w:fill="FFFFFF"/>
        <w:tabs>
          <w:tab w:val="left" w:pos="347"/>
        </w:tabs>
        <w:spacing w:line="317" w:lineRule="exact"/>
        <w:jc w:val="both"/>
        <w:rPr>
          <w:rFonts w:eastAsia="Calibri"/>
          <w:lang w:eastAsia="en-US"/>
        </w:rPr>
      </w:pPr>
      <w:r w:rsidRPr="00F20527">
        <w:rPr>
          <w:rFonts w:eastAsia="Calibri"/>
          <w:lang w:eastAsia="en-US"/>
        </w:rPr>
        <w:t>Обеспечить физический и психический покой.</w:t>
      </w:r>
    </w:p>
    <w:p w:rsidR="002C4A7E" w:rsidRPr="00F20527" w:rsidRDefault="002C4A7E" w:rsidP="002C4A7E">
      <w:pPr>
        <w:numPr>
          <w:ilvl w:val="2"/>
          <w:numId w:val="7"/>
        </w:numPr>
        <w:shd w:val="clear" w:color="auto" w:fill="FFFFFF"/>
        <w:tabs>
          <w:tab w:val="left" w:pos="362"/>
        </w:tabs>
        <w:spacing w:line="317" w:lineRule="exact"/>
        <w:jc w:val="both"/>
        <w:rPr>
          <w:rFonts w:eastAsia="Calibri"/>
          <w:lang w:eastAsia="en-US"/>
        </w:rPr>
      </w:pPr>
      <w:r>
        <w:rPr>
          <w:rFonts w:eastAsia="Calibri"/>
          <w:lang w:eastAsia="en-US"/>
        </w:rPr>
        <w:t>П</w:t>
      </w:r>
      <w:r w:rsidRPr="00F20527">
        <w:rPr>
          <w:rFonts w:eastAsia="Calibri"/>
          <w:lang w:eastAsia="en-US"/>
        </w:rPr>
        <w:t>рименить теплую грелку на поясницу.</w:t>
      </w:r>
    </w:p>
    <w:p w:rsidR="002C4A7E" w:rsidRPr="00F20527" w:rsidRDefault="002C4A7E" w:rsidP="002C4A7E">
      <w:pPr>
        <w:numPr>
          <w:ilvl w:val="2"/>
          <w:numId w:val="7"/>
        </w:numPr>
        <w:shd w:val="clear" w:color="auto" w:fill="FFFFFF"/>
        <w:tabs>
          <w:tab w:val="left" w:pos="299"/>
        </w:tabs>
        <w:spacing w:line="317" w:lineRule="exact"/>
        <w:jc w:val="both"/>
        <w:rPr>
          <w:rFonts w:eastAsia="Calibri"/>
          <w:lang w:eastAsia="en-US"/>
        </w:rPr>
      </w:pPr>
      <w:r w:rsidRPr="00F20527">
        <w:rPr>
          <w:rFonts w:eastAsia="Calibri"/>
          <w:lang w:eastAsia="en-US"/>
        </w:rPr>
        <w:t>По назначению врача провести горячую ванну 20 минут.</w:t>
      </w:r>
    </w:p>
    <w:p w:rsidR="002C4A7E" w:rsidRPr="00F20527" w:rsidRDefault="002C4A7E" w:rsidP="002C4A7E">
      <w:pPr>
        <w:numPr>
          <w:ilvl w:val="2"/>
          <w:numId w:val="7"/>
        </w:numPr>
        <w:shd w:val="clear" w:color="auto" w:fill="FFFFFF"/>
        <w:tabs>
          <w:tab w:val="left" w:pos="285"/>
        </w:tabs>
        <w:spacing w:line="317" w:lineRule="exact"/>
        <w:jc w:val="both"/>
        <w:rPr>
          <w:rFonts w:eastAsia="Calibri"/>
          <w:lang w:eastAsia="en-US"/>
        </w:rPr>
      </w:pPr>
      <w:r w:rsidRPr="00F20527">
        <w:rPr>
          <w:rFonts w:eastAsia="Calibri"/>
          <w:lang w:eastAsia="en-US"/>
        </w:rPr>
        <w:t>Обеспечить применение лекарственных средств по назначению</w:t>
      </w:r>
    </w:p>
    <w:p w:rsidR="002C4A7E" w:rsidRPr="00F20527" w:rsidRDefault="002C4A7E" w:rsidP="002C4A7E">
      <w:pPr>
        <w:numPr>
          <w:ilvl w:val="2"/>
          <w:numId w:val="7"/>
        </w:numPr>
        <w:shd w:val="clear" w:color="auto" w:fill="FFFFFF"/>
        <w:tabs>
          <w:tab w:val="left" w:pos="328"/>
        </w:tabs>
        <w:spacing w:line="317" w:lineRule="exact"/>
        <w:ind w:right="20"/>
        <w:jc w:val="both"/>
        <w:rPr>
          <w:rFonts w:eastAsia="Calibri"/>
          <w:lang w:eastAsia="en-US"/>
        </w:rPr>
      </w:pPr>
      <w:r w:rsidRPr="00F20527">
        <w:rPr>
          <w:rFonts w:eastAsia="Calibri"/>
          <w:lang w:eastAsia="en-US"/>
        </w:rPr>
        <w:t>Обеспечить наблюдение за общим состоянием пациента: пульс, АД, температура, выделение мочи</w:t>
      </w:r>
      <w:proofErr w:type="gramStart"/>
      <w:r w:rsidRPr="00F20527">
        <w:rPr>
          <w:rFonts w:eastAsia="Calibri"/>
          <w:lang w:eastAsia="en-US"/>
        </w:rPr>
        <w:t>.</w:t>
      </w:r>
      <w:proofErr w:type="gramEnd"/>
      <w:r>
        <w:rPr>
          <w:rFonts w:eastAsia="Calibri"/>
          <w:lang w:eastAsia="en-US"/>
        </w:rPr>
        <w:t xml:space="preserve"> </w:t>
      </w:r>
      <w:proofErr w:type="gramStart"/>
      <w:r w:rsidRPr="00F20527">
        <w:rPr>
          <w:rFonts w:eastAsia="Calibri"/>
          <w:lang w:eastAsia="en-US"/>
        </w:rPr>
        <w:t>в</w:t>
      </w:r>
      <w:proofErr w:type="gramEnd"/>
      <w:r w:rsidRPr="00F20527">
        <w:rPr>
          <w:rFonts w:eastAsia="Calibri"/>
          <w:lang w:eastAsia="en-US"/>
        </w:rPr>
        <w:t>изуальный осмотр мочи</w:t>
      </w:r>
      <w:r>
        <w:rPr>
          <w:rFonts w:eastAsia="Calibri"/>
          <w:lang w:eastAsia="en-US"/>
        </w:rPr>
        <w:t>.</w:t>
      </w:r>
    </w:p>
    <w:p w:rsidR="002C4A7E" w:rsidRPr="00F20527" w:rsidRDefault="002C4A7E" w:rsidP="002C4A7E">
      <w:pPr>
        <w:numPr>
          <w:ilvl w:val="2"/>
          <w:numId w:val="7"/>
        </w:numPr>
        <w:shd w:val="clear" w:color="auto" w:fill="FFFFFF"/>
        <w:tabs>
          <w:tab w:val="left" w:pos="285"/>
        </w:tabs>
        <w:spacing w:line="317" w:lineRule="exact"/>
        <w:jc w:val="both"/>
        <w:rPr>
          <w:rFonts w:eastAsia="Calibri"/>
          <w:lang w:eastAsia="en-US"/>
        </w:rPr>
      </w:pPr>
      <w:r w:rsidRPr="00F20527">
        <w:rPr>
          <w:rFonts w:eastAsia="Calibri"/>
          <w:lang w:eastAsia="en-US"/>
        </w:rPr>
        <w:t>Провести беседу с родственниками об объеме первой доврачебной помощи в случае</w:t>
      </w:r>
    </w:p>
    <w:p w:rsidR="002C4A7E" w:rsidRPr="00F20527" w:rsidRDefault="002C4A7E" w:rsidP="002C4A7E">
      <w:pPr>
        <w:shd w:val="clear" w:color="auto" w:fill="FFFFFF"/>
        <w:spacing w:before="53" w:after="60"/>
        <w:ind w:left="40" w:right="20" w:firstLine="260"/>
        <w:jc w:val="both"/>
        <w:rPr>
          <w:rFonts w:eastAsia="Calibri"/>
          <w:lang w:eastAsia="en-US"/>
        </w:rPr>
      </w:pPr>
      <w:r w:rsidRPr="00F20527">
        <w:rPr>
          <w:rFonts w:eastAsia="Calibri"/>
          <w:lang w:eastAsia="en-US"/>
        </w:rPr>
        <w:t xml:space="preserve">возникновения почечной колики. </w:t>
      </w:r>
    </w:p>
    <w:p w:rsidR="002C4A7E" w:rsidRDefault="002C4A7E" w:rsidP="002C4A7E">
      <w:pPr>
        <w:shd w:val="clear" w:color="auto" w:fill="FFFFFF"/>
        <w:spacing w:before="92"/>
        <w:ind w:left="40"/>
        <w:jc w:val="both"/>
        <w:rPr>
          <w:rFonts w:eastAsia="Calibri"/>
          <w:b/>
          <w:shd w:val="clear" w:color="auto" w:fill="FFFFFF"/>
          <w:lang w:eastAsia="en-US"/>
        </w:rPr>
      </w:pPr>
    </w:p>
    <w:p w:rsidR="002C4A7E" w:rsidRDefault="002C4A7E" w:rsidP="002C4A7E">
      <w:pPr>
        <w:shd w:val="clear" w:color="auto" w:fill="FFFFFF"/>
        <w:spacing w:before="92"/>
        <w:ind w:left="40" w:firstLine="668"/>
        <w:jc w:val="both"/>
        <w:rPr>
          <w:rFonts w:eastAsia="Calibri"/>
          <w:shd w:val="clear" w:color="auto" w:fill="FFFFFF"/>
          <w:lang w:eastAsia="en-US"/>
        </w:rPr>
      </w:pPr>
      <w:r w:rsidRPr="00F20527">
        <w:rPr>
          <w:rFonts w:eastAsia="Calibri"/>
          <w:b/>
          <w:iCs/>
          <w:lang w:eastAsia="en-US"/>
        </w:rPr>
        <w:lastRenderedPageBreak/>
        <w:t>СЕСТРИНСКИЙ ДИАГНОЗ</w:t>
      </w:r>
      <w:r w:rsidRPr="00F20527">
        <w:rPr>
          <w:rFonts w:eastAsia="Calibri"/>
          <w:i/>
          <w:iCs/>
          <w:lang w:eastAsia="en-US"/>
        </w:rPr>
        <w:t>:</w:t>
      </w:r>
      <w:r w:rsidRPr="00F20527">
        <w:rPr>
          <w:rFonts w:eastAsia="Calibri"/>
          <w:shd w:val="clear" w:color="auto" w:fill="FFFFFF"/>
          <w:lang w:eastAsia="en-US"/>
        </w:rPr>
        <w:t xml:space="preserve"> Недержание мочи.</w:t>
      </w:r>
      <w:r>
        <w:rPr>
          <w:rFonts w:eastAsia="Calibri"/>
          <w:shd w:val="clear" w:color="auto" w:fill="FFFFFF"/>
          <w:lang w:eastAsia="en-US"/>
        </w:rPr>
        <w:t xml:space="preserve"> </w:t>
      </w:r>
    </w:p>
    <w:p w:rsidR="002C4A7E" w:rsidRDefault="002C4A7E" w:rsidP="002C4A7E">
      <w:pPr>
        <w:shd w:val="clear" w:color="auto" w:fill="FFFFFF"/>
        <w:spacing w:before="92"/>
        <w:ind w:left="40"/>
        <w:jc w:val="both"/>
        <w:rPr>
          <w:rFonts w:eastAsia="Calibri"/>
          <w:shd w:val="clear" w:color="auto" w:fill="FFFFFF"/>
          <w:lang w:eastAsia="en-US"/>
        </w:rPr>
      </w:pPr>
    </w:p>
    <w:p w:rsidR="002C4A7E" w:rsidRPr="00F20527" w:rsidRDefault="002C4A7E" w:rsidP="002C4A7E">
      <w:pPr>
        <w:shd w:val="clear" w:color="auto" w:fill="FFFFFF"/>
        <w:spacing w:after="60"/>
        <w:ind w:left="40" w:right="20"/>
        <w:jc w:val="both"/>
        <w:rPr>
          <w:rFonts w:eastAsia="Calibri"/>
          <w:lang w:eastAsia="en-US"/>
        </w:rPr>
      </w:pPr>
      <w:r>
        <w:rPr>
          <w:rFonts w:eastAsia="Calibri"/>
          <w:lang w:eastAsia="en-US"/>
        </w:rPr>
        <w:t>Ц</w:t>
      </w:r>
      <w:r w:rsidRPr="00F20527">
        <w:rPr>
          <w:rFonts w:eastAsia="Calibri"/>
          <w:lang w:eastAsia="en-US"/>
        </w:rPr>
        <w:t xml:space="preserve">ЕЛИ: КРАТКОСРОЧНАЯ - Пациент осознает к концу недели, что при соответствующем лечении эти тягостные явления уменьшатся или пройдут; ДОЛГОСРОЧНАЯ - Пациент будет подготовлен к жизни в обществе к моменту выписки (социальный комфорт). </w:t>
      </w:r>
    </w:p>
    <w:p w:rsidR="00517327" w:rsidRDefault="00517327" w:rsidP="002C4A7E">
      <w:pPr>
        <w:shd w:val="clear" w:color="auto" w:fill="FFFFFF"/>
        <w:spacing w:after="60"/>
        <w:ind w:right="20"/>
        <w:jc w:val="both"/>
        <w:rPr>
          <w:rFonts w:eastAsia="Calibri"/>
          <w:lang w:eastAsia="en-US"/>
        </w:rPr>
      </w:pPr>
    </w:p>
    <w:p w:rsidR="002C4A7E" w:rsidRPr="00F20527" w:rsidRDefault="002C4A7E" w:rsidP="002C4A7E">
      <w:pPr>
        <w:shd w:val="clear" w:color="auto" w:fill="FFFFFF"/>
        <w:spacing w:after="60"/>
        <w:ind w:right="20"/>
        <w:jc w:val="both"/>
        <w:rPr>
          <w:rFonts w:eastAsia="Calibri"/>
          <w:lang w:eastAsia="en-US"/>
        </w:rPr>
      </w:pPr>
      <w:r w:rsidRPr="00F20527">
        <w:rPr>
          <w:rFonts w:eastAsia="Calibri"/>
          <w:lang w:eastAsia="en-US"/>
        </w:rPr>
        <w:t>ХАРАКТЕР СЕСТРИНСКОГО ВМЕШАТЕЛЬСТВА:</w:t>
      </w:r>
    </w:p>
    <w:p w:rsidR="002C4A7E" w:rsidRPr="00F20527" w:rsidRDefault="002C4A7E" w:rsidP="002C4A7E">
      <w:pPr>
        <w:numPr>
          <w:ilvl w:val="3"/>
          <w:numId w:val="7"/>
        </w:numPr>
        <w:shd w:val="clear" w:color="auto" w:fill="FFFFFF"/>
        <w:spacing w:after="60" w:line="259" w:lineRule="exact"/>
        <w:ind w:right="20"/>
        <w:jc w:val="both"/>
        <w:rPr>
          <w:rFonts w:eastAsia="Calibri"/>
          <w:lang w:eastAsia="en-US"/>
        </w:rPr>
      </w:pPr>
      <w:r w:rsidRPr="00F20527">
        <w:rPr>
          <w:rFonts w:eastAsia="Calibri"/>
          <w:lang w:eastAsia="en-US"/>
        </w:rPr>
        <w:t>Обеспечить изоляцию пациента (ширма отдельная палата)</w:t>
      </w:r>
    </w:p>
    <w:p w:rsidR="002C4A7E" w:rsidRPr="00F20527" w:rsidRDefault="002C4A7E" w:rsidP="002C4A7E">
      <w:pPr>
        <w:numPr>
          <w:ilvl w:val="3"/>
          <w:numId w:val="7"/>
        </w:numPr>
        <w:shd w:val="clear" w:color="auto" w:fill="FFFFFF"/>
        <w:tabs>
          <w:tab w:val="left" w:pos="294"/>
        </w:tabs>
        <w:spacing w:line="317" w:lineRule="exact"/>
        <w:jc w:val="both"/>
        <w:rPr>
          <w:rFonts w:eastAsia="Calibri"/>
          <w:lang w:eastAsia="en-US"/>
        </w:rPr>
      </w:pPr>
      <w:r w:rsidRPr="00F20527">
        <w:rPr>
          <w:rFonts w:eastAsia="Calibri"/>
          <w:lang w:eastAsia="en-US"/>
        </w:rPr>
        <w:t>Обеспечить полноценную диету с ограничением жидкости до I литра в сутки.</w:t>
      </w:r>
    </w:p>
    <w:p w:rsidR="002C4A7E" w:rsidRPr="00F20527" w:rsidRDefault="002C4A7E" w:rsidP="002C4A7E">
      <w:pPr>
        <w:numPr>
          <w:ilvl w:val="3"/>
          <w:numId w:val="7"/>
        </w:numPr>
        <w:shd w:val="clear" w:color="auto" w:fill="FFFFFF"/>
        <w:tabs>
          <w:tab w:val="left" w:pos="314"/>
        </w:tabs>
        <w:spacing w:line="317" w:lineRule="exact"/>
        <w:ind w:right="20"/>
        <w:jc w:val="both"/>
        <w:rPr>
          <w:rFonts w:eastAsia="Calibri"/>
          <w:lang w:eastAsia="en-US"/>
        </w:rPr>
      </w:pPr>
      <w:proofErr w:type="gramStart"/>
      <w:r w:rsidRPr="00F20527">
        <w:rPr>
          <w:rFonts w:eastAsia="Calibri"/>
          <w:lang w:eastAsia="en-US"/>
        </w:rPr>
        <w:t>Обеспечить соблюдение личной гигиены пациента (смена нательного и постельного белья, обшить матрац медиц</w:t>
      </w:r>
      <w:r>
        <w:rPr>
          <w:rFonts w:eastAsia="Calibri"/>
          <w:lang w:eastAsia="en-US"/>
        </w:rPr>
        <w:t xml:space="preserve">инской  </w:t>
      </w:r>
      <w:r w:rsidRPr="00F20527">
        <w:rPr>
          <w:rFonts w:eastAsia="Calibri"/>
          <w:lang w:eastAsia="en-US"/>
        </w:rPr>
        <w:t>пленкой.</w:t>
      </w:r>
      <w:proofErr w:type="gramEnd"/>
    </w:p>
    <w:p w:rsidR="002C4A7E" w:rsidRPr="00F20527" w:rsidRDefault="002C4A7E" w:rsidP="002C4A7E">
      <w:pPr>
        <w:numPr>
          <w:ilvl w:val="3"/>
          <w:numId w:val="7"/>
        </w:numPr>
        <w:shd w:val="clear" w:color="auto" w:fill="FFFFFF"/>
        <w:tabs>
          <w:tab w:val="left" w:pos="362"/>
        </w:tabs>
        <w:spacing w:line="317" w:lineRule="exact"/>
        <w:ind w:right="20"/>
        <w:jc w:val="both"/>
        <w:rPr>
          <w:rFonts w:eastAsia="Calibri"/>
          <w:lang w:eastAsia="en-US"/>
        </w:rPr>
      </w:pPr>
      <w:r w:rsidRPr="00F20527">
        <w:rPr>
          <w:rFonts w:eastAsia="Calibri"/>
          <w:lang w:eastAsia="en-US"/>
        </w:rPr>
        <w:t>Обеспечить гигиену промежности регулярное подмывание пациента смазывание промежности 3 раза в день вазелиновым маслом.</w:t>
      </w:r>
    </w:p>
    <w:p w:rsidR="002C4A7E" w:rsidRPr="00F20527" w:rsidRDefault="002C4A7E" w:rsidP="002C4A7E">
      <w:pPr>
        <w:numPr>
          <w:ilvl w:val="3"/>
          <w:numId w:val="7"/>
        </w:numPr>
        <w:shd w:val="clear" w:color="auto" w:fill="FFFFFF"/>
        <w:tabs>
          <w:tab w:val="left" w:pos="285"/>
        </w:tabs>
        <w:spacing w:line="317" w:lineRule="exact"/>
        <w:jc w:val="both"/>
        <w:rPr>
          <w:rFonts w:eastAsia="Calibri"/>
          <w:lang w:eastAsia="en-US"/>
        </w:rPr>
      </w:pPr>
      <w:r w:rsidRPr="00F20527">
        <w:rPr>
          <w:rFonts w:eastAsia="Calibri"/>
          <w:lang w:eastAsia="en-US"/>
        </w:rPr>
        <w:t>Обеспечить регулярное проветривание палат в течение дня четыре раза по 20 минут</w:t>
      </w:r>
      <w:r>
        <w:rPr>
          <w:rFonts w:eastAsia="Calibri"/>
          <w:lang w:eastAsia="en-US"/>
        </w:rPr>
        <w:t>.</w:t>
      </w:r>
    </w:p>
    <w:p w:rsidR="002C4A7E" w:rsidRPr="00F20527" w:rsidRDefault="002C4A7E" w:rsidP="002C4A7E">
      <w:pPr>
        <w:numPr>
          <w:ilvl w:val="3"/>
          <w:numId w:val="7"/>
        </w:numPr>
        <w:shd w:val="clear" w:color="auto" w:fill="FFFFFF"/>
        <w:tabs>
          <w:tab w:val="left" w:pos="419"/>
        </w:tabs>
        <w:spacing w:line="317" w:lineRule="exact"/>
        <w:ind w:right="40"/>
        <w:jc w:val="both"/>
        <w:rPr>
          <w:rFonts w:eastAsia="Calibri"/>
          <w:lang w:eastAsia="en-US"/>
        </w:rPr>
      </w:pPr>
      <w:r w:rsidRPr="00F20527">
        <w:rPr>
          <w:rFonts w:eastAsia="Calibri"/>
          <w:lang w:eastAsia="en-US"/>
        </w:rPr>
        <w:t>Влажную уборку палат с дезинфицирующими растворами 2 раза в сутки использовать дезодоранты.</w:t>
      </w:r>
    </w:p>
    <w:p w:rsidR="002C4A7E" w:rsidRPr="00F20527" w:rsidRDefault="002C4A7E" w:rsidP="002C4A7E">
      <w:pPr>
        <w:numPr>
          <w:ilvl w:val="3"/>
          <w:numId w:val="7"/>
        </w:numPr>
        <w:shd w:val="clear" w:color="auto" w:fill="FFFFFF"/>
        <w:tabs>
          <w:tab w:val="left" w:pos="362"/>
        </w:tabs>
        <w:spacing w:line="317" w:lineRule="exact"/>
        <w:ind w:right="40"/>
        <w:jc w:val="both"/>
        <w:rPr>
          <w:rFonts w:eastAsia="Calibri"/>
          <w:lang w:eastAsia="en-US"/>
        </w:rPr>
      </w:pPr>
      <w:r w:rsidRPr="00F20527">
        <w:rPr>
          <w:rFonts w:eastAsia="Calibri"/>
          <w:lang w:eastAsia="en-US"/>
        </w:rPr>
        <w:t>Обеспечить пациента мочеприемником и при необходимости укрепить на теле пациента съемный мочеприемник, регулярно его дезинфицировать</w:t>
      </w:r>
      <w:r>
        <w:rPr>
          <w:rFonts w:eastAsia="Calibri"/>
          <w:lang w:eastAsia="en-US"/>
        </w:rPr>
        <w:t>, или применять памперсы.</w:t>
      </w:r>
    </w:p>
    <w:p w:rsidR="002C4A7E" w:rsidRPr="00F20527" w:rsidRDefault="002C4A7E" w:rsidP="002C4A7E">
      <w:pPr>
        <w:numPr>
          <w:ilvl w:val="3"/>
          <w:numId w:val="7"/>
        </w:numPr>
        <w:shd w:val="clear" w:color="auto" w:fill="FFFFFF"/>
        <w:tabs>
          <w:tab w:val="left" w:pos="328"/>
        </w:tabs>
        <w:spacing w:line="317" w:lineRule="exact"/>
        <w:ind w:right="40"/>
        <w:jc w:val="both"/>
        <w:rPr>
          <w:rFonts w:eastAsia="Calibri"/>
          <w:lang w:eastAsia="en-US"/>
        </w:rPr>
      </w:pPr>
      <w:r w:rsidRPr="00F20527">
        <w:rPr>
          <w:rFonts w:eastAsia="Calibri"/>
          <w:lang w:eastAsia="en-US"/>
        </w:rPr>
        <w:t>Обеспечить психологическую поддержку пациенту (регулярные беседы, подобрать популярную литературу, познакомить с пациентом, длительно пользующимся мочеприемником) Обеспечить поддержку родственников.</w:t>
      </w:r>
    </w:p>
    <w:p w:rsidR="002C4A7E" w:rsidRPr="00F20527" w:rsidRDefault="002C4A7E" w:rsidP="002C4A7E">
      <w:pPr>
        <w:numPr>
          <w:ilvl w:val="3"/>
          <w:numId w:val="7"/>
        </w:numPr>
        <w:shd w:val="clear" w:color="auto" w:fill="FFFFFF"/>
        <w:tabs>
          <w:tab w:val="left" w:pos="429"/>
        </w:tabs>
        <w:spacing w:before="42"/>
        <w:ind w:right="580"/>
        <w:jc w:val="both"/>
        <w:rPr>
          <w:rFonts w:eastAsia="Calibri"/>
          <w:lang w:eastAsia="en-US"/>
        </w:rPr>
      </w:pPr>
      <w:r w:rsidRPr="00F20527">
        <w:rPr>
          <w:rFonts w:eastAsia="Calibri"/>
          <w:lang w:eastAsia="en-US"/>
        </w:rPr>
        <w:t xml:space="preserve">Обучить пациента и его родственников использованию мочеприемника и его дезинфекции, особенностям ухода, использовать памперсы и урологические прокладки </w:t>
      </w:r>
    </w:p>
    <w:p w:rsidR="00517327" w:rsidRDefault="00517327" w:rsidP="002C4A7E">
      <w:pPr>
        <w:shd w:val="clear" w:color="auto" w:fill="FFFFFF"/>
        <w:tabs>
          <w:tab w:val="left" w:pos="366"/>
        </w:tabs>
        <w:spacing w:before="92" w:line="317" w:lineRule="exact"/>
        <w:ind w:right="40"/>
        <w:jc w:val="both"/>
        <w:rPr>
          <w:rFonts w:eastAsia="Calibri"/>
          <w:b/>
          <w:iCs/>
          <w:shd w:val="clear" w:color="auto" w:fill="FFFFFF"/>
          <w:lang w:eastAsia="en-US"/>
        </w:rPr>
      </w:pPr>
      <w:r>
        <w:rPr>
          <w:rFonts w:eastAsia="Calibri"/>
          <w:b/>
          <w:iCs/>
          <w:shd w:val="clear" w:color="auto" w:fill="FFFFFF"/>
          <w:lang w:eastAsia="en-US"/>
        </w:rPr>
        <w:tab/>
      </w:r>
    </w:p>
    <w:p w:rsidR="002C4A7E" w:rsidRPr="00F20527" w:rsidRDefault="00517327" w:rsidP="002C4A7E">
      <w:pPr>
        <w:shd w:val="clear" w:color="auto" w:fill="FFFFFF"/>
        <w:tabs>
          <w:tab w:val="left" w:pos="366"/>
        </w:tabs>
        <w:spacing w:before="92" w:line="317" w:lineRule="exact"/>
        <w:ind w:right="40"/>
        <w:jc w:val="both"/>
        <w:rPr>
          <w:rFonts w:eastAsia="Calibri"/>
          <w:lang w:eastAsia="en-US"/>
        </w:rPr>
      </w:pPr>
      <w:r>
        <w:rPr>
          <w:rFonts w:eastAsia="Calibri"/>
          <w:b/>
          <w:iCs/>
          <w:shd w:val="clear" w:color="auto" w:fill="FFFFFF"/>
          <w:lang w:eastAsia="en-US"/>
        </w:rPr>
        <w:tab/>
      </w:r>
      <w:proofErr w:type="gramStart"/>
      <w:r w:rsidR="002C4A7E" w:rsidRPr="0038574E">
        <w:rPr>
          <w:rFonts w:eastAsia="Calibri"/>
          <w:b/>
          <w:iCs/>
          <w:shd w:val="clear" w:color="auto" w:fill="FFFFFF"/>
          <w:lang w:eastAsia="en-US"/>
        </w:rPr>
        <w:t>СЕСТРИНСКИЙ ДИАГНОЗ</w:t>
      </w:r>
      <w:r w:rsidR="002C4A7E" w:rsidRPr="0038574E">
        <w:rPr>
          <w:rFonts w:eastAsia="Calibri"/>
          <w:iCs/>
          <w:shd w:val="clear" w:color="auto" w:fill="FFFFFF"/>
          <w:lang w:eastAsia="en-US"/>
        </w:rPr>
        <w:t>;</w:t>
      </w:r>
      <w:r w:rsidR="002C4A7E" w:rsidRPr="00F20527">
        <w:rPr>
          <w:rFonts w:eastAsia="Calibri"/>
          <w:lang w:eastAsia="en-US"/>
        </w:rPr>
        <w:t xml:space="preserve"> Дизурия {болезненное учащенное затрудненное мочеиспускание).</w:t>
      </w:r>
      <w:proofErr w:type="gramEnd"/>
    </w:p>
    <w:p w:rsidR="00517327" w:rsidRDefault="00517327" w:rsidP="002C4A7E">
      <w:pPr>
        <w:shd w:val="clear" w:color="auto" w:fill="FFFFFF"/>
        <w:tabs>
          <w:tab w:val="left" w:pos="366"/>
        </w:tabs>
        <w:spacing w:line="317" w:lineRule="exact"/>
        <w:ind w:right="40"/>
        <w:jc w:val="both"/>
        <w:rPr>
          <w:rFonts w:eastAsia="Calibri"/>
          <w:lang w:eastAsia="en-US"/>
        </w:rPr>
      </w:pPr>
    </w:p>
    <w:p w:rsidR="002C4A7E" w:rsidRPr="00F20527" w:rsidRDefault="002C4A7E" w:rsidP="002C4A7E">
      <w:pPr>
        <w:shd w:val="clear" w:color="auto" w:fill="FFFFFF"/>
        <w:tabs>
          <w:tab w:val="left" w:pos="366"/>
        </w:tabs>
        <w:spacing w:line="317" w:lineRule="exact"/>
        <w:ind w:right="40"/>
        <w:jc w:val="both"/>
        <w:rPr>
          <w:rFonts w:eastAsia="Calibri"/>
          <w:lang w:eastAsia="en-US"/>
        </w:rPr>
      </w:pPr>
      <w:r w:rsidRPr="00F20527">
        <w:rPr>
          <w:rFonts w:eastAsia="Calibri"/>
          <w:lang w:eastAsia="en-US"/>
        </w:rPr>
        <w:t xml:space="preserve">ЦЕЛИ: </w:t>
      </w:r>
      <w:proofErr w:type="gramStart"/>
      <w:r w:rsidRPr="00F20527">
        <w:rPr>
          <w:rFonts w:eastAsia="Calibri"/>
          <w:lang w:eastAsia="en-US"/>
        </w:rPr>
        <w:t>КРАТКОСРОЧНАЯ</w:t>
      </w:r>
      <w:proofErr w:type="gramEnd"/>
      <w:r w:rsidRPr="00F20527">
        <w:rPr>
          <w:rFonts w:eastAsia="Calibri"/>
          <w:lang w:eastAsia="en-US"/>
        </w:rPr>
        <w:t xml:space="preserve"> - Пациент отметит уменьшение частоты и боли при мочеиспускании к гонцу первой недели. </w:t>
      </w:r>
    </w:p>
    <w:p w:rsidR="002C4A7E" w:rsidRPr="00F20527" w:rsidRDefault="002C4A7E" w:rsidP="002C4A7E">
      <w:pPr>
        <w:shd w:val="clear" w:color="auto" w:fill="FFFFFF"/>
        <w:tabs>
          <w:tab w:val="left" w:pos="366"/>
        </w:tabs>
        <w:spacing w:line="317" w:lineRule="exact"/>
        <w:ind w:right="40"/>
        <w:jc w:val="both"/>
        <w:rPr>
          <w:rFonts w:eastAsia="Calibri"/>
          <w:lang w:eastAsia="en-US"/>
        </w:rPr>
      </w:pPr>
      <w:proofErr w:type="gramStart"/>
      <w:r w:rsidRPr="00F20527">
        <w:rPr>
          <w:rFonts w:eastAsia="Calibri"/>
          <w:lang w:eastAsia="en-US"/>
        </w:rPr>
        <w:t>ДОЛГОСРОЧНАЯ - Пациент продемонстрирует знания о факторах риска переохлаждение, соблюдение личной гигиены, питание)</w:t>
      </w:r>
      <w:r>
        <w:rPr>
          <w:rFonts w:eastAsia="Calibri"/>
          <w:lang w:eastAsia="en-US"/>
        </w:rPr>
        <w:t>.</w:t>
      </w:r>
      <w:proofErr w:type="gramEnd"/>
    </w:p>
    <w:p w:rsidR="00517327" w:rsidRDefault="00517327" w:rsidP="002C4A7E">
      <w:pPr>
        <w:shd w:val="clear" w:color="auto" w:fill="FFFFFF"/>
        <w:tabs>
          <w:tab w:val="left" w:pos="376"/>
        </w:tabs>
        <w:spacing w:line="317" w:lineRule="exact"/>
        <w:rPr>
          <w:rFonts w:eastAsia="Calibri"/>
          <w:lang w:eastAsia="en-US"/>
        </w:rPr>
      </w:pPr>
    </w:p>
    <w:p w:rsidR="002C4A7E" w:rsidRPr="00F20527" w:rsidRDefault="002C4A7E" w:rsidP="002C4A7E">
      <w:pPr>
        <w:shd w:val="clear" w:color="auto" w:fill="FFFFFF"/>
        <w:tabs>
          <w:tab w:val="left" w:pos="376"/>
        </w:tabs>
        <w:spacing w:line="317" w:lineRule="exact"/>
        <w:rPr>
          <w:rFonts w:eastAsia="Calibri"/>
          <w:lang w:eastAsia="en-US"/>
        </w:rPr>
      </w:pPr>
      <w:r w:rsidRPr="00F20527">
        <w:rPr>
          <w:rFonts w:eastAsia="Calibri"/>
          <w:lang w:eastAsia="en-US"/>
        </w:rPr>
        <w:t>ХАРАКТЕР СЕСТРИНСКОГО ВМЕШАТЕЛЬСТВА:</w:t>
      </w:r>
    </w:p>
    <w:p w:rsidR="002C4A7E" w:rsidRPr="00F20527" w:rsidRDefault="002C4A7E" w:rsidP="002C4A7E">
      <w:pPr>
        <w:numPr>
          <w:ilvl w:val="5"/>
          <w:numId w:val="7"/>
        </w:numPr>
        <w:shd w:val="clear" w:color="auto" w:fill="FFFFFF"/>
        <w:tabs>
          <w:tab w:val="left" w:pos="309"/>
        </w:tabs>
        <w:spacing w:line="317" w:lineRule="exact"/>
        <w:ind w:right="40"/>
        <w:jc w:val="both"/>
        <w:rPr>
          <w:rFonts w:eastAsia="Calibri"/>
          <w:lang w:eastAsia="en-US"/>
        </w:rPr>
      </w:pPr>
      <w:r w:rsidRPr="00F20527">
        <w:rPr>
          <w:rFonts w:eastAsia="Calibri"/>
          <w:lang w:eastAsia="en-US"/>
        </w:rPr>
        <w:t>Обеспечить диет</w:t>
      </w:r>
      <w:r>
        <w:rPr>
          <w:rFonts w:eastAsia="Calibri"/>
          <w:lang w:eastAsia="en-US"/>
        </w:rPr>
        <w:t xml:space="preserve">ическое </w:t>
      </w:r>
      <w:r w:rsidRPr="00F20527">
        <w:rPr>
          <w:rFonts w:eastAsia="Calibri"/>
          <w:lang w:eastAsia="en-US"/>
        </w:rPr>
        <w:t>питание (исключить острые и жирные блюда, количество жидкости должно соответствовать рекомендации врача).</w:t>
      </w:r>
    </w:p>
    <w:p w:rsidR="002C4A7E" w:rsidRPr="00F20527" w:rsidRDefault="002C4A7E" w:rsidP="002C4A7E">
      <w:pPr>
        <w:numPr>
          <w:ilvl w:val="5"/>
          <w:numId w:val="7"/>
        </w:numPr>
        <w:shd w:val="clear" w:color="auto" w:fill="FFFFFF"/>
        <w:tabs>
          <w:tab w:val="left" w:pos="347"/>
        </w:tabs>
        <w:spacing w:line="317" w:lineRule="exact"/>
        <w:ind w:right="40"/>
        <w:jc w:val="both"/>
        <w:rPr>
          <w:rFonts w:eastAsia="Calibri"/>
          <w:lang w:eastAsia="en-US"/>
        </w:rPr>
      </w:pPr>
      <w:r w:rsidRPr="00F20527">
        <w:rPr>
          <w:rFonts w:eastAsia="Calibri"/>
          <w:lang w:eastAsia="en-US"/>
        </w:rPr>
        <w:t>Обеспечить по назначению врача применение тепла на область мочевого пузыря (грелка, теплая постель)</w:t>
      </w:r>
    </w:p>
    <w:p w:rsidR="002C4A7E" w:rsidRPr="00F20527" w:rsidRDefault="002C4A7E" w:rsidP="002C4A7E">
      <w:pPr>
        <w:numPr>
          <w:ilvl w:val="5"/>
          <w:numId w:val="7"/>
        </w:numPr>
        <w:shd w:val="clear" w:color="auto" w:fill="FFFFFF"/>
        <w:tabs>
          <w:tab w:val="left" w:pos="400"/>
        </w:tabs>
        <w:spacing w:line="317" w:lineRule="exact"/>
        <w:ind w:right="40"/>
        <w:jc w:val="both"/>
        <w:rPr>
          <w:rFonts w:eastAsia="Calibri"/>
          <w:lang w:eastAsia="en-US"/>
        </w:rPr>
      </w:pPr>
      <w:r w:rsidRPr="00F20527">
        <w:rPr>
          <w:rFonts w:eastAsia="Calibri"/>
          <w:lang w:eastAsia="en-US"/>
        </w:rPr>
        <w:t>Обеспечить гигиеническое содержание пациента (подмывание после каждого мочеиспускания, смена белья)</w:t>
      </w:r>
    </w:p>
    <w:p w:rsidR="002C4A7E" w:rsidRPr="00F20527" w:rsidRDefault="002C4A7E" w:rsidP="002C4A7E">
      <w:pPr>
        <w:numPr>
          <w:ilvl w:val="5"/>
          <w:numId w:val="7"/>
        </w:numPr>
        <w:shd w:val="clear" w:color="auto" w:fill="FFFFFF"/>
        <w:tabs>
          <w:tab w:val="left" w:pos="285"/>
        </w:tabs>
        <w:spacing w:line="317" w:lineRule="exact"/>
        <w:rPr>
          <w:rFonts w:eastAsia="Calibri"/>
          <w:lang w:eastAsia="en-US"/>
        </w:rPr>
      </w:pPr>
      <w:r w:rsidRPr="00F20527">
        <w:rPr>
          <w:rFonts w:eastAsia="Calibri"/>
          <w:lang w:eastAsia="en-US"/>
        </w:rPr>
        <w:t>В ночные часы обеспечить пациента мочеприемником</w:t>
      </w:r>
    </w:p>
    <w:p w:rsidR="002C4A7E" w:rsidRPr="00F20527" w:rsidRDefault="002C4A7E" w:rsidP="002C4A7E">
      <w:pPr>
        <w:numPr>
          <w:ilvl w:val="5"/>
          <w:numId w:val="7"/>
        </w:numPr>
        <w:shd w:val="clear" w:color="auto" w:fill="FFFFFF"/>
        <w:tabs>
          <w:tab w:val="left" w:pos="285"/>
        </w:tabs>
        <w:spacing w:line="317" w:lineRule="exact"/>
        <w:rPr>
          <w:rFonts w:eastAsia="Calibri"/>
          <w:lang w:eastAsia="en-US"/>
        </w:rPr>
      </w:pPr>
      <w:r w:rsidRPr="00F20527">
        <w:rPr>
          <w:rFonts w:eastAsia="Calibri"/>
          <w:lang w:eastAsia="en-US"/>
        </w:rPr>
        <w:t>Обеспечить дезинфекцию мочеприемника</w:t>
      </w:r>
    </w:p>
    <w:p w:rsidR="002C4A7E" w:rsidRPr="00F20527" w:rsidRDefault="002C4A7E" w:rsidP="002C4A7E">
      <w:pPr>
        <w:numPr>
          <w:ilvl w:val="5"/>
          <w:numId w:val="7"/>
        </w:numPr>
        <w:shd w:val="clear" w:color="auto" w:fill="FFFFFF"/>
        <w:tabs>
          <w:tab w:val="left" w:pos="290"/>
        </w:tabs>
        <w:spacing w:line="317" w:lineRule="exact"/>
        <w:rPr>
          <w:rFonts w:eastAsia="Calibri"/>
          <w:lang w:eastAsia="en-US"/>
        </w:rPr>
      </w:pPr>
      <w:r w:rsidRPr="00F20527">
        <w:rPr>
          <w:rFonts w:eastAsia="Calibri"/>
          <w:lang w:eastAsia="en-US"/>
        </w:rPr>
        <w:t>Обеспечить прием лекарственных средств по назначению врача</w:t>
      </w:r>
    </w:p>
    <w:p w:rsidR="002C4A7E" w:rsidRPr="00F20527" w:rsidRDefault="002C4A7E" w:rsidP="002C4A7E">
      <w:pPr>
        <w:numPr>
          <w:ilvl w:val="5"/>
          <w:numId w:val="7"/>
        </w:numPr>
        <w:shd w:val="clear" w:color="auto" w:fill="FFFFFF"/>
        <w:tabs>
          <w:tab w:val="left" w:pos="323"/>
        </w:tabs>
        <w:spacing w:line="317" w:lineRule="exact"/>
        <w:ind w:right="40"/>
        <w:jc w:val="both"/>
        <w:rPr>
          <w:rFonts w:eastAsia="Calibri"/>
          <w:lang w:eastAsia="en-US"/>
        </w:rPr>
      </w:pPr>
      <w:r w:rsidRPr="00F20527">
        <w:rPr>
          <w:rFonts w:eastAsia="Calibri"/>
          <w:lang w:eastAsia="en-US"/>
        </w:rPr>
        <w:t>Провести беседы с пациентом и его родственниками о необходимости соблюдения диеты, личной гигиены, необходимости избегать переохлаждения и необходимости своевременного обращения к врачу.</w:t>
      </w:r>
    </w:p>
    <w:p w:rsidR="00517327" w:rsidRDefault="00517327" w:rsidP="002C4A7E">
      <w:pPr>
        <w:shd w:val="clear" w:color="auto" w:fill="FFFFFF"/>
        <w:tabs>
          <w:tab w:val="left" w:pos="332"/>
        </w:tabs>
        <w:spacing w:line="317" w:lineRule="exact"/>
        <w:ind w:right="20"/>
        <w:jc w:val="both"/>
        <w:rPr>
          <w:rFonts w:eastAsia="Calibri"/>
          <w:sz w:val="26"/>
          <w:szCs w:val="26"/>
          <w:lang w:eastAsia="en-US"/>
        </w:rPr>
      </w:pPr>
    </w:p>
    <w:p w:rsidR="00517327" w:rsidRDefault="00517327" w:rsidP="002C4A7E">
      <w:pPr>
        <w:shd w:val="clear" w:color="auto" w:fill="FFFFFF"/>
        <w:tabs>
          <w:tab w:val="left" w:pos="332"/>
        </w:tabs>
        <w:spacing w:line="317" w:lineRule="exact"/>
        <w:ind w:right="20"/>
        <w:jc w:val="both"/>
        <w:rPr>
          <w:rFonts w:eastAsia="Calibri"/>
          <w:sz w:val="26"/>
          <w:szCs w:val="26"/>
          <w:lang w:eastAsia="en-US"/>
        </w:rPr>
      </w:pPr>
    </w:p>
    <w:p w:rsidR="002C4A7E" w:rsidRPr="00F20527" w:rsidRDefault="002C4A7E" w:rsidP="002C4A7E">
      <w:pPr>
        <w:shd w:val="clear" w:color="auto" w:fill="FFFFFF"/>
        <w:tabs>
          <w:tab w:val="left" w:pos="332"/>
        </w:tabs>
        <w:spacing w:line="317" w:lineRule="exact"/>
        <w:ind w:right="20"/>
        <w:jc w:val="both"/>
        <w:rPr>
          <w:rFonts w:eastAsia="Calibri"/>
          <w:sz w:val="26"/>
          <w:szCs w:val="26"/>
          <w:lang w:eastAsia="en-US"/>
        </w:rPr>
      </w:pPr>
      <w:r w:rsidRPr="00F20527">
        <w:rPr>
          <w:rFonts w:eastAsia="Calibri"/>
          <w:sz w:val="26"/>
          <w:szCs w:val="26"/>
          <w:lang w:eastAsia="en-US"/>
        </w:rPr>
        <w:t xml:space="preserve">                                              </w:t>
      </w:r>
    </w:p>
    <w:p w:rsidR="002C4A7E" w:rsidRDefault="002C4A7E" w:rsidP="00517327">
      <w:pPr>
        <w:ind w:firstLine="142"/>
        <w:jc w:val="both"/>
      </w:pPr>
      <w:r w:rsidRPr="00517327">
        <w:rPr>
          <w:b/>
        </w:rPr>
        <w:lastRenderedPageBreak/>
        <w:t>СЕСТРИНСКИЙ ДИАГНОЗ</w:t>
      </w:r>
      <w:proofErr w:type="gramStart"/>
      <w:r>
        <w:t xml:space="preserve"> :</w:t>
      </w:r>
      <w:proofErr w:type="gramEnd"/>
      <w:r>
        <w:t xml:space="preserve"> отеки</w:t>
      </w:r>
    </w:p>
    <w:p w:rsidR="00517327" w:rsidRDefault="00517327" w:rsidP="00517327">
      <w:pPr>
        <w:jc w:val="both"/>
      </w:pPr>
    </w:p>
    <w:p w:rsidR="002C4A7E" w:rsidRDefault="002C4A7E" w:rsidP="00517327">
      <w:pPr>
        <w:jc w:val="both"/>
      </w:pPr>
      <w:r w:rsidRPr="002F36DA">
        <w:t>ЦЕЛЬ</w:t>
      </w:r>
      <w:r>
        <w:t>: способствовать схождению отеков, не допустить осложнений со стороны кожи.</w:t>
      </w:r>
    </w:p>
    <w:p w:rsidR="00517327" w:rsidRDefault="00517327" w:rsidP="00517327">
      <w:pPr>
        <w:jc w:val="both"/>
      </w:pPr>
    </w:p>
    <w:p w:rsidR="002C4A7E" w:rsidRDefault="002C4A7E" w:rsidP="00517327">
      <w:pPr>
        <w:jc w:val="both"/>
      </w:pPr>
      <w:r>
        <w:t>ХАРАКТЕР СЕСТРИНСКОГО ВМЕШАТЕЛЬСТВА:</w:t>
      </w:r>
    </w:p>
    <w:p w:rsidR="002C4A7E" w:rsidRDefault="002C4A7E" w:rsidP="002C4A7E">
      <w:pPr>
        <w:jc w:val="both"/>
      </w:pPr>
      <w:r>
        <w:t>1).Поместить пациента в теплую палату, исключить сквозняки</w:t>
      </w:r>
    </w:p>
    <w:p w:rsidR="002C4A7E" w:rsidRDefault="002C4A7E" w:rsidP="002C4A7E">
      <w:pPr>
        <w:jc w:val="both"/>
      </w:pPr>
      <w:r>
        <w:t>2).Обеспечить условия для постельного режима</w:t>
      </w:r>
    </w:p>
    <w:p w:rsidR="002C4A7E" w:rsidRDefault="002C4A7E" w:rsidP="002C4A7E">
      <w:pPr>
        <w:jc w:val="both"/>
      </w:pPr>
      <w:r>
        <w:t>3).Обеспечить пациента диетическим питанием с ограничением жидкости и поваренной соли, исключить острую, копченую пищу</w:t>
      </w:r>
    </w:p>
    <w:p w:rsidR="002C4A7E" w:rsidRDefault="002C4A7E" w:rsidP="002C4A7E">
      <w:pPr>
        <w:jc w:val="both"/>
      </w:pPr>
      <w:r>
        <w:t>4).Контролировать состояние кожи пациента:</w:t>
      </w:r>
    </w:p>
    <w:p w:rsidR="002C4A7E" w:rsidRDefault="002C4A7E" w:rsidP="002C4A7E">
      <w:pPr>
        <w:jc w:val="both"/>
      </w:pPr>
      <w:r>
        <w:t>•</w:t>
      </w:r>
      <w:r>
        <w:tab/>
        <w:t>предотвращать расчесы, травмы кожи;</w:t>
      </w:r>
    </w:p>
    <w:p w:rsidR="002C4A7E" w:rsidRDefault="002C4A7E" w:rsidP="002C4A7E">
      <w:pPr>
        <w:jc w:val="both"/>
      </w:pPr>
      <w:r>
        <w:t>•</w:t>
      </w:r>
      <w:r>
        <w:tab/>
        <w:t>увлажнять кожу кремом;</w:t>
      </w:r>
    </w:p>
    <w:p w:rsidR="002C4A7E" w:rsidRDefault="002C4A7E" w:rsidP="002C4A7E">
      <w:pPr>
        <w:jc w:val="both"/>
      </w:pPr>
      <w:r>
        <w:t>•</w:t>
      </w:r>
      <w:r>
        <w:tab/>
        <w:t>обрабатывать ранки антисептиком;</w:t>
      </w:r>
    </w:p>
    <w:p w:rsidR="002C4A7E" w:rsidRDefault="002C4A7E" w:rsidP="002C4A7E">
      <w:pPr>
        <w:jc w:val="both"/>
      </w:pPr>
      <w:r>
        <w:t>•</w:t>
      </w:r>
      <w:r>
        <w:tab/>
        <w:t>осторожно применять грелку;</w:t>
      </w:r>
    </w:p>
    <w:p w:rsidR="002C4A7E" w:rsidRDefault="002C4A7E" w:rsidP="002C4A7E">
      <w:pPr>
        <w:jc w:val="both"/>
      </w:pPr>
      <w:r>
        <w:t>•</w:t>
      </w:r>
      <w:r>
        <w:tab/>
        <w:t>проводить профилактику пролежней с ежедневным осмотром</w:t>
      </w:r>
    </w:p>
    <w:p w:rsidR="002C4A7E" w:rsidRDefault="002C4A7E" w:rsidP="002C4A7E">
      <w:pPr>
        <w:jc w:val="both"/>
      </w:pPr>
      <w:r>
        <w:t xml:space="preserve">5).По назначению врача  взвешивать пациента и определять водный баланс </w:t>
      </w:r>
    </w:p>
    <w:p w:rsidR="002C4A7E" w:rsidRDefault="002C4A7E" w:rsidP="002C4A7E">
      <w:pPr>
        <w:jc w:val="both"/>
      </w:pPr>
      <w:r>
        <w:t>6).По назначению врача  медикаментозное лечение</w:t>
      </w:r>
    </w:p>
    <w:p w:rsidR="008E68E1" w:rsidRDefault="008E68E1"/>
    <w:p w:rsidR="002C4A7E" w:rsidRDefault="002C4A7E"/>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Pr="00517327" w:rsidRDefault="00517327" w:rsidP="00517327">
      <w:pPr>
        <w:jc w:val="center"/>
        <w:textAlignment w:val="baseline"/>
        <w:outlineLvl w:val="0"/>
        <w:rPr>
          <w:rFonts w:ascii="&amp;quot" w:hAnsi="&amp;quot"/>
          <w:b/>
          <w:bCs/>
          <w:color w:val="2D2D2D"/>
          <w:spacing w:val="2"/>
          <w:kern w:val="36"/>
          <w:sz w:val="34"/>
          <w:szCs w:val="34"/>
        </w:rPr>
      </w:pPr>
      <w:r w:rsidRPr="00517327">
        <w:rPr>
          <w:rFonts w:ascii="&amp;quot" w:hAnsi="&amp;quot"/>
          <w:b/>
          <w:bCs/>
          <w:color w:val="2D2D2D"/>
          <w:spacing w:val="2"/>
          <w:kern w:val="36"/>
          <w:sz w:val="34"/>
          <w:szCs w:val="34"/>
        </w:rPr>
        <w:lastRenderedPageBreak/>
        <w:t xml:space="preserve">ГОСТ </w:t>
      </w:r>
      <w:proofErr w:type="gramStart"/>
      <w:r w:rsidRPr="00517327">
        <w:rPr>
          <w:rFonts w:ascii="&amp;quot" w:hAnsi="&amp;quot"/>
          <w:b/>
          <w:bCs/>
          <w:color w:val="2D2D2D"/>
          <w:spacing w:val="2"/>
          <w:kern w:val="36"/>
          <w:sz w:val="34"/>
          <w:szCs w:val="34"/>
        </w:rPr>
        <w:t>Р</w:t>
      </w:r>
      <w:proofErr w:type="gramEnd"/>
      <w:r w:rsidRPr="00517327">
        <w:rPr>
          <w:rFonts w:ascii="&amp;quot" w:hAnsi="&amp;quot"/>
          <w:b/>
          <w:bCs/>
          <w:color w:val="2D2D2D"/>
          <w:spacing w:val="2"/>
          <w:kern w:val="36"/>
          <w:sz w:val="34"/>
          <w:szCs w:val="34"/>
        </w:rPr>
        <w:t xml:space="preserve"> 52623.3-2015 Технологии выполнения простых медицинских услуг. Манипуляции сестринского ухода</w:t>
      </w:r>
    </w:p>
    <w:p w:rsidR="00517327" w:rsidRPr="00517327" w:rsidRDefault="00517327" w:rsidP="00517327">
      <w:pPr>
        <w:spacing w:line="315" w:lineRule="atLeast"/>
        <w:jc w:val="right"/>
        <w:textAlignment w:val="baseline"/>
        <w:rPr>
          <w:rFonts w:ascii="&amp;quot" w:hAnsi="&amp;quot"/>
          <w:color w:val="2D2D2D"/>
          <w:spacing w:val="2"/>
          <w:sz w:val="21"/>
          <w:szCs w:val="21"/>
        </w:rPr>
      </w:pPr>
      <w:r w:rsidRPr="00517327">
        <w:rPr>
          <w:rFonts w:ascii="&amp;quot" w:hAnsi="&amp;quot"/>
          <w:color w:val="2D2D2D"/>
          <w:spacing w:val="2"/>
          <w:sz w:val="21"/>
          <w:szCs w:val="21"/>
        </w:rPr>
        <w:br/>
        <w:t xml:space="preserve">ГОСТ </w:t>
      </w:r>
      <w:proofErr w:type="gramStart"/>
      <w:r w:rsidRPr="00517327">
        <w:rPr>
          <w:rFonts w:ascii="&amp;quot" w:hAnsi="&amp;quot"/>
          <w:color w:val="2D2D2D"/>
          <w:spacing w:val="2"/>
          <w:sz w:val="21"/>
          <w:szCs w:val="21"/>
        </w:rPr>
        <w:t>Р</w:t>
      </w:r>
      <w:proofErr w:type="gramEnd"/>
      <w:r w:rsidRPr="00517327">
        <w:rPr>
          <w:rFonts w:ascii="&amp;quot" w:hAnsi="&amp;quot"/>
          <w:color w:val="2D2D2D"/>
          <w:spacing w:val="2"/>
          <w:sz w:val="21"/>
          <w:szCs w:val="21"/>
        </w:rPr>
        <w:t xml:space="preserve"> 52623.3-2015</w:t>
      </w:r>
      <w:r w:rsidRPr="00517327">
        <w:rPr>
          <w:rFonts w:ascii="&amp;quot" w:hAnsi="&amp;quot"/>
          <w:color w:val="2D2D2D"/>
          <w:spacing w:val="2"/>
          <w:sz w:val="21"/>
          <w:szCs w:val="21"/>
        </w:rPr>
        <w:br/>
      </w:r>
      <w:r w:rsidRPr="00517327">
        <w:rPr>
          <w:rFonts w:ascii="&amp;quot" w:hAnsi="&amp;quot"/>
          <w:color w:val="2D2D2D"/>
          <w:spacing w:val="2"/>
          <w:sz w:val="21"/>
          <w:szCs w:val="21"/>
        </w:rPr>
        <w:br/>
        <w:t xml:space="preserve">Группа Р24 </w:t>
      </w:r>
    </w:p>
    <w:p w:rsidR="00517327" w:rsidRPr="00517327" w:rsidRDefault="00517327" w:rsidP="00517327">
      <w:pPr>
        <w:spacing w:line="367" w:lineRule="atLeast"/>
        <w:jc w:val="center"/>
        <w:textAlignment w:val="baseline"/>
        <w:rPr>
          <w:rFonts w:ascii="&amp;quot" w:hAnsi="&amp;quot"/>
          <w:color w:val="3C3C3C"/>
          <w:spacing w:val="2"/>
          <w:sz w:val="31"/>
          <w:szCs w:val="31"/>
        </w:rPr>
      </w:pPr>
      <w:r w:rsidRPr="00517327">
        <w:rPr>
          <w:rFonts w:ascii="&amp;quot" w:hAnsi="&amp;quot"/>
          <w:color w:val="3C3C3C"/>
          <w:spacing w:val="2"/>
          <w:sz w:val="31"/>
          <w:szCs w:val="31"/>
        </w:rPr>
        <w:t>     </w:t>
      </w:r>
      <w:r w:rsidRPr="00517327">
        <w:rPr>
          <w:rFonts w:ascii="&amp;quot" w:hAnsi="&amp;quot"/>
          <w:color w:val="3C3C3C"/>
          <w:spacing w:val="2"/>
          <w:sz w:val="31"/>
          <w:szCs w:val="31"/>
        </w:rPr>
        <w:br/>
        <w:t>     </w:t>
      </w:r>
      <w:r w:rsidRPr="00517327">
        <w:rPr>
          <w:rFonts w:ascii="&amp;quot" w:hAnsi="&amp;quot"/>
          <w:color w:val="3C3C3C"/>
          <w:spacing w:val="2"/>
          <w:sz w:val="31"/>
          <w:szCs w:val="31"/>
        </w:rPr>
        <w:br/>
        <w:t>НАЦИОНАЛЬНЫЙ СТАНДАРТ РОССИЙСКОЙ ФЕДЕРАЦИИ</w:t>
      </w:r>
    </w:p>
    <w:p w:rsidR="00517327" w:rsidRPr="00517327" w:rsidRDefault="00517327" w:rsidP="00517327">
      <w:pPr>
        <w:spacing w:line="367" w:lineRule="atLeast"/>
        <w:jc w:val="center"/>
        <w:textAlignment w:val="baseline"/>
        <w:rPr>
          <w:rFonts w:ascii="&amp;quot" w:hAnsi="&amp;quot"/>
          <w:color w:val="3C3C3C"/>
          <w:spacing w:val="2"/>
          <w:sz w:val="31"/>
          <w:szCs w:val="31"/>
        </w:rPr>
      </w:pPr>
      <w:r w:rsidRPr="00517327">
        <w:rPr>
          <w:rFonts w:ascii="&amp;quot" w:hAnsi="&amp;quot"/>
          <w:color w:val="3C3C3C"/>
          <w:spacing w:val="2"/>
          <w:sz w:val="31"/>
          <w:szCs w:val="31"/>
        </w:rPr>
        <w:t>Технологии выполнения простых медицинских услуг</w:t>
      </w:r>
    </w:p>
    <w:p w:rsidR="00517327" w:rsidRPr="00517327" w:rsidRDefault="00517327" w:rsidP="00517327">
      <w:pPr>
        <w:spacing w:line="367" w:lineRule="atLeast"/>
        <w:jc w:val="center"/>
        <w:textAlignment w:val="baseline"/>
        <w:rPr>
          <w:rFonts w:ascii="&amp;quot" w:hAnsi="&amp;quot"/>
          <w:color w:val="3C3C3C"/>
          <w:spacing w:val="2"/>
          <w:sz w:val="31"/>
          <w:szCs w:val="31"/>
        </w:rPr>
      </w:pPr>
      <w:r w:rsidRPr="00517327">
        <w:rPr>
          <w:rFonts w:ascii="&amp;quot" w:hAnsi="&amp;quot"/>
          <w:color w:val="3C3C3C"/>
          <w:spacing w:val="2"/>
          <w:sz w:val="31"/>
          <w:szCs w:val="31"/>
        </w:rPr>
        <w:t>МАНИПУЛЯЦИИ СЕСТРИНСКОГО УХОДА</w:t>
      </w:r>
    </w:p>
    <w:p w:rsidR="00517327" w:rsidRPr="00517327" w:rsidRDefault="00517327" w:rsidP="00517327">
      <w:pPr>
        <w:spacing w:before="150" w:after="75" w:line="367" w:lineRule="atLeast"/>
        <w:jc w:val="center"/>
        <w:textAlignment w:val="baseline"/>
        <w:rPr>
          <w:rFonts w:ascii="&amp;quot" w:hAnsi="&amp;quot"/>
          <w:color w:val="3C3C3C"/>
          <w:spacing w:val="2"/>
          <w:sz w:val="31"/>
          <w:szCs w:val="31"/>
          <w:lang w:val="en-US"/>
        </w:rPr>
      </w:pPr>
      <w:proofErr w:type="gramStart"/>
      <w:r w:rsidRPr="00517327">
        <w:rPr>
          <w:rFonts w:ascii="&amp;quot" w:hAnsi="&amp;quot"/>
          <w:color w:val="3C3C3C"/>
          <w:spacing w:val="2"/>
          <w:sz w:val="31"/>
          <w:szCs w:val="31"/>
          <w:lang w:val="en-US"/>
        </w:rPr>
        <w:t>Technologies of simple medical services.</w:t>
      </w:r>
      <w:proofErr w:type="gramEnd"/>
      <w:r w:rsidRPr="00517327">
        <w:rPr>
          <w:rFonts w:ascii="&amp;quot" w:hAnsi="&amp;quot"/>
          <w:color w:val="3C3C3C"/>
          <w:spacing w:val="2"/>
          <w:sz w:val="31"/>
          <w:szCs w:val="31"/>
          <w:lang w:val="en-US"/>
        </w:rPr>
        <w:t xml:space="preserve"> Manipulations of nursing care </w:t>
      </w:r>
    </w:p>
    <w:p w:rsidR="00517327" w:rsidRPr="00517327" w:rsidRDefault="00517327" w:rsidP="00517327">
      <w:pPr>
        <w:spacing w:line="315" w:lineRule="atLeast"/>
        <w:textAlignment w:val="baseline"/>
        <w:rPr>
          <w:rFonts w:ascii="&amp;quot" w:hAnsi="&amp;quot"/>
          <w:color w:val="2D2D2D"/>
          <w:spacing w:val="2"/>
          <w:sz w:val="21"/>
          <w:szCs w:val="21"/>
          <w:lang w:val="en-US"/>
        </w:rPr>
      </w:pPr>
      <w:r w:rsidRPr="00517327">
        <w:rPr>
          <w:rFonts w:ascii="&amp;quot" w:hAnsi="&amp;quot"/>
          <w:color w:val="2D2D2D"/>
          <w:spacing w:val="2"/>
          <w:sz w:val="21"/>
          <w:szCs w:val="21"/>
          <w:lang w:val="en-US"/>
        </w:rPr>
        <w:br/>
      </w:r>
      <w:r w:rsidRPr="00517327">
        <w:rPr>
          <w:rFonts w:ascii="&amp;quot" w:hAnsi="&amp;quot"/>
          <w:color w:val="2D2D2D"/>
          <w:spacing w:val="2"/>
          <w:sz w:val="21"/>
          <w:szCs w:val="21"/>
          <w:lang w:val="en-US"/>
        </w:rPr>
        <w:br/>
      </w:r>
      <w:r w:rsidRPr="00517327">
        <w:rPr>
          <w:rFonts w:ascii="&amp;quot" w:hAnsi="&amp;quot"/>
          <w:color w:val="2D2D2D"/>
          <w:spacing w:val="2"/>
          <w:sz w:val="21"/>
          <w:szCs w:val="21"/>
        </w:rPr>
        <w:t>ОКС</w:t>
      </w:r>
      <w:r w:rsidRPr="00517327">
        <w:rPr>
          <w:rFonts w:ascii="&amp;quot" w:hAnsi="&amp;quot"/>
          <w:color w:val="2D2D2D"/>
          <w:spacing w:val="2"/>
          <w:sz w:val="21"/>
          <w:szCs w:val="21"/>
          <w:lang w:val="en-US"/>
        </w:rPr>
        <w:t xml:space="preserve"> 11.160</w:t>
      </w:r>
      <w:r w:rsidRPr="00517327">
        <w:rPr>
          <w:rFonts w:ascii="&amp;quot" w:hAnsi="&amp;quot"/>
          <w:color w:val="2D2D2D"/>
          <w:spacing w:val="2"/>
          <w:sz w:val="21"/>
          <w:szCs w:val="21"/>
          <w:lang w:val="en-US"/>
        </w:rPr>
        <w:br/>
      </w:r>
      <w:r w:rsidRPr="00517327">
        <w:rPr>
          <w:rFonts w:ascii="&amp;quot" w:hAnsi="&amp;quot"/>
          <w:color w:val="2D2D2D"/>
          <w:spacing w:val="2"/>
          <w:sz w:val="21"/>
          <w:szCs w:val="21"/>
        </w:rPr>
        <w:t>ОКП</w:t>
      </w:r>
      <w:r w:rsidRPr="00517327">
        <w:rPr>
          <w:rFonts w:ascii="&amp;quot" w:hAnsi="&amp;quot"/>
          <w:color w:val="2D2D2D"/>
          <w:spacing w:val="2"/>
          <w:sz w:val="21"/>
          <w:szCs w:val="21"/>
          <w:lang w:val="en-US"/>
        </w:rPr>
        <w:t xml:space="preserve"> 94 4000 </w:t>
      </w:r>
    </w:p>
    <w:p w:rsidR="00517327" w:rsidRPr="00517327" w:rsidRDefault="00517327" w:rsidP="00517327">
      <w:pPr>
        <w:spacing w:line="315" w:lineRule="atLeast"/>
        <w:jc w:val="right"/>
        <w:textAlignment w:val="baseline"/>
        <w:rPr>
          <w:rFonts w:ascii="&amp;quot" w:hAnsi="&amp;quot"/>
          <w:color w:val="2D2D2D"/>
          <w:spacing w:val="2"/>
          <w:sz w:val="21"/>
          <w:szCs w:val="21"/>
        </w:rPr>
      </w:pPr>
      <w:r w:rsidRPr="00517327">
        <w:rPr>
          <w:rFonts w:ascii="&amp;quot" w:hAnsi="&amp;quot"/>
          <w:color w:val="2D2D2D"/>
          <w:spacing w:val="2"/>
          <w:sz w:val="21"/>
          <w:szCs w:val="21"/>
        </w:rPr>
        <w:t xml:space="preserve">Дата введения 2016-03-01 </w:t>
      </w:r>
    </w:p>
    <w:p w:rsidR="00517327" w:rsidRPr="00517327" w:rsidRDefault="00517327" w:rsidP="00517327">
      <w:pPr>
        <w:spacing w:line="367" w:lineRule="atLeast"/>
        <w:jc w:val="center"/>
        <w:textAlignment w:val="baseline"/>
        <w:rPr>
          <w:rFonts w:ascii="&amp;quot" w:hAnsi="&amp;quot"/>
          <w:color w:val="3C3C3C"/>
          <w:spacing w:val="2"/>
          <w:sz w:val="31"/>
          <w:szCs w:val="31"/>
        </w:rPr>
      </w:pPr>
      <w:r w:rsidRPr="00517327">
        <w:rPr>
          <w:rFonts w:ascii="&amp;quot" w:hAnsi="&amp;quot"/>
          <w:color w:val="3C3C3C"/>
          <w:spacing w:val="2"/>
          <w:sz w:val="31"/>
          <w:szCs w:val="31"/>
        </w:rPr>
        <w:t>     </w:t>
      </w:r>
      <w:r w:rsidRPr="00517327">
        <w:rPr>
          <w:rFonts w:ascii="&amp;quot" w:hAnsi="&amp;quot"/>
          <w:color w:val="3C3C3C"/>
          <w:spacing w:val="2"/>
          <w:sz w:val="31"/>
          <w:szCs w:val="31"/>
        </w:rPr>
        <w:br/>
        <w:t>     </w:t>
      </w:r>
      <w:r w:rsidRPr="00517327">
        <w:rPr>
          <w:rFonts w:ascii="&amp;quot" w:hAnsi="&amp;quot"/>
          <w:color w:val="3C3C3C"/>
          <w:spacing w:val="2"/>
          <w:sz w:val="31"/>
          <w:szCs w:val="31"/>
        </w:rPr>
        <w:br/>
        <w:t xml:space="preserve">Предисловие </w:t>
      </w:r>
    </w:p>
    <w:p w:rsidR="00517327" w:rsidRPr="00517327" w:rsidRDefault="00517327" w:rsidP="00517327">
      <w:pPr>
        <w:spacing w:line="315" w:lineRule="atLeast"/>
        <w:textAlignment w:val="baseline"/>
        <w:rPr>
          <w:rFonts w:ascii="&amp;quot" w:hAnsi="&amp;quot"/>
          <w:color w:val="2D2D2D"/>
          <w:spacing w:val="2"/>
          <w:sz w:val="21"/>
          <w:szCs w:val="21"/>
        </w:rPr>
      </w:pPr>
      <w:r w:rsidRPr="00517327">
        <w:rPr>
          <w:rFonts w:ascii="&amp;quot" w:hAnsi="&amp;quot"/>
          <w:color w:val="2D2D2D"/>
          <w:spacing w:val="2"/>
          <w:sz w:val="21"/>
          <w:szCs w:val="21"/>
        </w:rPr>
        <w:t xml:space="preserve">1 </w:t>
      </w:r>
      <w:proofErr w:type="gramStart"/>
      <w:r w:rsidRPr="00517327">
        <w:rPr>
          <w:rFonts w:ascii="&amp;quot" w:hAnsi="&amp;quot"/>
          <w:color w:val="2D2D2D"/>
          <w:spacing w:val="2"/>
          <w:sz w:val="21"/>
          <w:szCs w:val="21"/>
        </w:rPr>
        <w:t>РАЗРАБОТАН</w:t>
      </w:r>
      <w:proofErr w:type="gramEnd"/>
      <w:r w:rsidRPr="00517327">
        <w:rPr>
          <w:rFonts w:ascii="&amp;quot" w:hAnsi="&amp;quot"/>
          <w:color w:val="2D2D2D"/>
          <w:spacing w:val="2"/>
          <w:sz w:val="21"/>
          <w:szCs w:val="21"/>
        </w:rPr>
        <w:t xml:space="preserve"> Межрегиональной общественной организацией "Общество </w:t>
      </w:r>
      <w:proofErr w:type="spellStart"/>
      <w:r w:rsidRPr="00517327">
        <w:rPr>
          <w:rFonts w:ascii="&amp;quot" w:hAnsi="&amp;quot"/>
          <w:color w:val="2D2D2D"/>
          <w:spacing w:val="2"/>
          <w:sz w:val="21"/>
          <w:szCs w:val="21"/>
        </w:rPr>
        <w:t>фармакоэкономических</w:t>
      </w:r>
      <w:proofErr w:type="spellEnd"/>
      <w:r w:rsidRPr="00517327">
        <w:rPr>
          <w:rFonts w:ascii="&amp;quot" w:hAnsi="&amp;quot"/>
          <w:color w:val="2D2D2D"/>
          <w:spacing w:val="2"/>
          <w:sz w:val="21"/>
          <w:szCs w:val="21"/>
        </w:rPr>
        <w:t xml:space="preserve"> исследований", Общероссийской общественной организацией "Ассоциация медицинских сестер России"</w:t>
      </w:r>
      <w:r w:rsidRPr="00517327">
        <w:rPr>
          <w:rFonts w:ascii="&amp;quot" w:hAnsi="&amp;quot"/>
          <w:color w:val="2D2D2D"/>
          <w:spacing w:val="2"/>
          <w:sz w:val="21"/>
          <w:szCs w:val="21"/>
        </w:rPr>
        <w:br/>
      </w:r>
    </w:p>
    <w:p w:rsidR="00517327" w:rsidRPr="00517327" w:rsidRDefault="00517327" w:rsidP="00517327">
      <w:pPr>
        <w:spacing w:line="315" w:lineRule="atLeast"/>
        <w:textAlignment w:val="baseline"/>
        <w:rPr>
          <w:rFonts w:ascii="&amp;quot" w:hAnsi="&amp;quot"/>
          <w:color w:val="2D2D2D"/>
          <w:spacing w:val="2"/>
          <w:sz w:val="21"/>
          <w:szCs w:val="21"/>
        </w:rPr>
      </w:pPr>
      <w:r w:rsidRPr="00517327">
        <w:rPr>
          <w:rFonts w:ascii="&amp;quot" w:hAnsi="&amp;quot"/>
          <w:color w:val="2D2D2D"/>
          <w:spacing w:val="2"/>
          <w:sz w:val="21"/>
          <w:szCs w:val="21"/>
        </w:rPr>
        <w:t xml:space="preserve">2 </w:t>
      </w:r>
      <w:proofErr w:type="gramStart"/>
      <w:r w:rsidRPr="00517327">
        <w:rPr>
          <w:rFonts w:ascii="&amp;quot" w:hAnsi="&amp;quot"/>
          <w:color w:val="2D2D2D"/>
          <w:spacing w:val="2"/>
          <w:sz w:val="21"/>
          <w:szCs w:val="21"/>
        </w:rPr>
        <w:t>ВНЕСЕН</w:t>
      </w:r>
      <w:proofErr w:type="gramEnd"/>
      <w:r w:rsidRPr="00517327">
        <w:rPr>
          <w:rFonts w:ascii="&amp;quot" w:hAnsi="&amp;quot"/>
          <w:color w:val="2D2D2D"/>
          <w:spacing w:val="2"/>
          <w:sz w:val="21"/>
          <w:szCs w:val="21"/>
        </w:rPr>
        <w:t xml:space="preserve"> Техническим комитетом по стандартизации ТК 466 "Медицинские технологии"</w:t>
      </w:r>
      <w:r w:rsidRPr="00517327">
        <w:rPr>
          <w:rFonts w:ascii="&amp;quot" w:hAnsi="&amp;quot"/>
          <w:color w:val="2D2D2D"/>
          <w:spacing w:val="2"/>
          <w:sz w:val="21"/>
          <w:szCs w:val="21"/>
        </w:rPr>
        <w:br/>
      </w:r>
    </w:p>
    <w:p w:rsidR="00517327" w:rsidRPr="00517327" w:rsidRDefault="00517327" w:rsidP="00517327">
      <w:pPr>
        <w:spacing w:line="315" w:lineRule="atLeast"/>
        <w:textAlignment w:val="baseline"/>
        <w:rPr>
          <w:rFonts w:ascii="&amp;quot" w:hAnsi="&amp;quot"/>
          <w:color w:val="2D2D2D"/>
          <w:spacing w:val="2"/>
          <w:sz w:val="21"/>
          <w:szCs w:val="21"/>
        </w:rPr>
      </w:pPr>
      <w:r w:rsidRPr="00517327">
        <w:rPr>
          <w:rFonts w:ascii="&amp;quot" w:hAnsi="&amp;quot"/>
          <w:color w:val="2D2D2D"/>
          <w:spacing w:val="2"/>
          <w:sz w:val="21"/>
          <w:szCs w:val="21"/>
        </w:rPr>
        <w:t xml:space="preserve">3 УТВЕРЖДЕН И ВВЕДЕН В ДЕЙСТВИЕ </w:t>
      </w:r>
      <w:hyperlink r:id="rId7" w:history="1">
        <w:r w:rsidRPr="00517327">
          <w:rPr>
            <w:rFonts w:ascii="&amp;quot" w:hAnsi="&amp;quot"/>
            <w:color w:val="00466E"/>
            <w:spacing w:val="2"/>
            <w:sz w:val="21"/>
            <w:szCs w:val="21"/>
            <w:u w:val="single"/>
          </w:rPr>
          <w:t>Приказом Федерального агентства по техническому регулированию и метрологии Российской Федерации от 31 марта 2015 г. N 199-ст</w:t>
        </w:r>
      </w:hyperlink>
      <w:r w:rsidRPr="00517327">
        <w:rPr>
          <w:rFonts w:ascii="&amp;quot" w:hAnsi="&amp;quot"/>
          <w:color w:val="2D2D2D"/>
          <w:spacing w:val="2"/>
          <w:sz w:val="21"/>
          <w:szCs w:val="21"/>
        </w:rPr>
        <w:br/>
      </w:r>
    </w:p>
    <w:p w:rsidR="00517327" w:rsidRPr="00517327" w:rsidRDefault="00517327" w:rsidP="00517327">
      <w:pPr>
        <w:spacing w:line="315" w:lineRule="atLeast"/>
        <w:textAlignment w:val="baseline"/>
        <w:rPr>
          <w:rFonts w:ascii="&amp;quot" w:hAnsi="&amp;quot"/>
          <w:color w:val="2D2D2D"/>
          <w:spacing w:val="2"/>
          <w:sz w:val="21"/>
          <w:szCs w:val="21"/>
        </w:rPr>
      </w:pPr>
      <w:r w:rsidRPr="00517327">
        <w:rPr>
          <w:rFonts w:ascii="&amp;quot" w:hAnsi="&amp;quot"/>
          <w:color w:val="2D2D2D"/>
          <w:spacing w:val="2"/>
          <w:sz w:val="21"/>
          <w:szCs w:val="21"/>
        </w:rPr>
        <w:t>4 ВВЕДЕН ВПЕРВЫЕ</w:t>
      </w:r>
    </w:p>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517327" w:rsidRDefault="00517327"/>
    <w:p w:rsidR="002C4A7E" w:rsidRPr="002C4A7E" w:rsidRDefault="002C4A7E" w:rsidP="00517327">
      <w:pPr>
        <w:spacing w:before="100" w:beforeAutospacing="1" w:after="100" w:afterAutospacing="1"/>
        <w:jc w:val="center"/>
        <w:outlineLvl w:val="1"/>
        <w:rPr>
          <w:b/>
          <w:bCs/>
          <w:sz w:val="36"/>
          <w:szCs w:val="36"/>
        </w:rPr>
      </w:pPr>
      <w:r w:rsidRPr="002C4A7E">
        <w:rPr>
          <w:b/>
          <w:bCs/>
          <w:sz w:val="36"/>
          <w:szCs w:val="36"/>
        </w:rPr>
        <w:lastRenderedPageBreak/>
        <w:t>Технология выполнения простой медицинской услуги "Пособие при мочеиспускании тяжелого больного"</w:t>
      </w:r>
    </w:p>
    <w:p w:rsidR="002C4A7E" w:rsidRPr="002C4A7E" w:rsidRDefault="002C4A7E" w:rsidP="002C4A7E">
      <w:pPr>
        <w:spacing w:before="100" w:beforeAutospacing="1" w:after="100" w:afterAutospacing="1"/>
      </w:pPr>
      <w:r w:rsidRPr="002C4A7E">
        <w:br/>
        <w:t xml:space="preserve">Технология пособия при мочеиспускании тяжелого больного входит в </w:t>
      </w:r>
      <w:r w:rsidR="00517327">
        <w:t>ТПМУМСУ и имеет код А14.28.001.</w:t>
      </w:r>
      <w:r w:rsidRPr="002C4A7E">
        <w:br/>
        <w:t>Содержание требований, условия выполнения, требования по реализации и алгоритм выполнения тех</w:t>
      </w:r>
      <w:r w:rsidR="00517327">
        <w:t>нологии приведены в таблице 18.</w:t>
      </w:r>
      <w:r w:rsidRPr="002C4A7E">
        <w:br/>
        <w:t>Таблица 18 - ТПМУМСУ "Пособие при мо</w:t>
      </w:r>
      <w:r w:rsidR="00517327">
        <w:t>чеиспускании тяжелого больного"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2"/>
        <w:gridCol w:w="5354"/>
      </w:tblGrid>
      <w:tr w:rsidR="002C4A7E" w:rsidRPr="002C4A7E" w:rsidTr="002C4A7E">
        <w:trPr>
          <w:trHeight w:val="15"/>
          <w:tblCellSpacing w:w="15" w:type="dxa"/>
        </w:trPr>
        <w:tc>
          <w:tcPr>
            <w:tcW w:w="5544" w:type="dxa"/>
            <w:vAlign w:val="center"/>
            <w:hideMark/>
          </w:tcPr>
          <w:p w:rsidR="002C4A7E" w:rsidRPr="002C4A7E" w:rsidRDefault="002C4A7E" w:rsidP="002C4A7E">
            <w:pPr>
              <w:rPr>
                <w:sz w:val="2"/>
              </w:rPr>
            </w:pPr>
          </w:p>
        </w:tc>
        <w:tc>
          <w:tcPr>
            <w:tcW w:w="5729" w:type="dxa"/>
            <w:vAlign w:val="center"/>
            <w:hideMark/>
          </w:tcPr>
          <w:p w:rsidR="002C4A7E" w:rsidRPr="002C4A7E" w:rsidRDefault="002C4A7E" w:rsidP="002C4A7E">
            <w:pPr>
              <w:rPr>
                <w:sz w:val="2"/>
              </w:rPr>
            </w:pP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jc w:val="center"/>
            </w:pPr>
            <w:r w:rsidRPr="002C4A7E">
              <w:t>Содержание требования, условия</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jc w:val="center"/>
            </w:pPr>
            <w:r w:rsidRPr="002C4A7E">
              <w:t>Требования по реализации, алгоритм выполнения</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 Требования к специалистам и вспомогательному персоналу</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1.1 Перечень специальностей/кто участвует в выполнении услуги</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r w:rsidRPr="002C4A7E">
              <w:br/>
            </w:r>
            <w:r w:rsidRPr="002C4A7E">
              <w:br/>
              <w:t>Младшая медицинская сестра по уходу в сопровождении среднего медицинского работника указанных выше специальностей</w:t>
            </w:r>
          </w:p>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1.2 Дополнительные или специальные требования к специалистам и вспомогательному персоналу</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Имеются навыки выполнения данной простой медицинской услуги</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2 Требования к обеспечению безопасности труда медицинского персонала</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2.1 Требования по безопасности труда при выполнении услуги</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До и после проведения процедуры провести гигиеническую обработку рук.</w:t>
            </w:r>
            <w:r w:rsidRPr="002C4A7E">
              <w:br/>
            </w:r>
            <w:r w:rsidRPr="002C4A7E">
              <w:br/>
              <w:t>Использование перчаток во время процедуры</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3 Условия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517327">
            <w:pPr>
              <w:spacing w:before="100" w:beforeAutospacing="1" w:after="100" w:afterAutospacing="1"/>
            </w:pPr>
            <w:r w:rsidRPr="002C4A7E">
              <w:t>Стационарные.</w:t>
            </w:r>
            <w:r w:rsidRPr="002C4A7E">
              <w:br/>
              <w:t>Амбулаторно-поликлинические</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4 Функциональное назначение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Профилактика заболеваний</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 Материальные ресурсы</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5.1 Приборы, инструменты, изделия медицинского назначения</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Подкладное судно (для женщин) или мочеприемник (для мужчин)</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5.2 Реактивы</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5.3 Иммунобиологические препараты и реагенты</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5.4 Продукты крови</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5.5 Лекарственные средства</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5.6</w:t>
            </w:r>
            <w:proofErr w:type="gramStart"/>
            <w:r w:rsidRPr="002C4A7E">
              <w:t xml:space="preserve"> П</w:t>
            </w:r>
            <w:proofErr w:type="gramEnd"/>
            <w:r w:rsidRPr="002C4A7E">
              <w:t>рочий расходный материал</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517327">
            <w:pPr>
              <w:spacing w:before="100" w:beforeAutospacing="1" w:after="100" w:afterAutospacing="1"/>
            </w:pPr>
            <w:r w:rsidRPr="002C4A7E">
              <w:t>Нестерильные перчатки.</w:t>
            </w:r>
            <w:r w:rsidRPr="002C4A7E">
              <w:br/>
              <w:t>Лоток.</w:t>
            </w:r>
            <w:r w:rsidRPr="002C4A7E">
              <w:br/>
              <w:t>Ширма.</w:t>
            </w:r>
            <w:r w:rsidRPr="002C4A7E">
              <w:br/>
              <w:t>Клеенка.</w:t>
            </w:r>
            <w:r w:rsidRPr="002C4A7E">
              <w:br/>
              <w:t>Чистые салфетки.</w:t>
            </w:r>
            <w:r w:rsidRPr="002C4A7E">
              <w:br/>
              <w:t>Емкость с теплой водой</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6 Характеристика методики выполнения простой медицинской услуги</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6.1 Алгоритм выполнения простой медицинской услуги</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I Подготовка к процедуре:</w:t>
            </w:r>
            <w:r w:rsidRPr="002C4A7E">
              <w:br/>
            </w:r>
            <w:r w:rsidRPr="002C4A7E">
              <w:b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r w:rsidRPr="002C4A7E">
              <w:br/>
            </w:r>
            <w:r w:rsidRPr="002C4A7E">
              <w:br/>
              <w:t>2) Отгородить пациента ширмой (при необходимости).</w:t>
            </w:r>
            <w:r w:rsidRPr="002C4A7E">
              <w:br/>
            </w:r>
            <w:r w:rsidRPr="002C4A7E">
              <w:br/>
              <w:t>3) Обработать руки гигиеническим способом, осушить, надеть перчатки.</w:t>
            </w:r>
            <w:r w:rsidRPr="002C4A7E">
              <w:br/>
            </w:r>
            <w:r w:rsidRPr="002C4A7E">
              <w:br/>
              <w:t>4) Ополоснуть судно и оставить в нем немного теплой воды. Убедиться, что поверхность судна, соприкасающаяся с кожей, сухая.</w:t>
            </w:r>
            <w:r w:rsidRPr="002C4A7E">
              <w:br/>
            </w:r>
            <w:r w:rsidRPr="002C4A7E">
              <w:br/>
              <w:t>5) Опустить изголовье кровати до горизонтального уровня.</w:t>
            </w:r>
            <w:r w:rsidRPr="002C4A7E">
              <w:br/>
            </w:r>
            <w:r w:rsidRPr="002C4A7E">
              <w:br/>
            </w:r>
            <w:proofErr w:type="gramStart"/>
            <w:r w:rsidRPr="002C4A7E">
              <w:t>II Выполнение процедуры:</w:t>
            </w:r>
            <w:r w:rsidRPr="002C4A7E">
              <w:br/>
            </w:r>
            <w:r w:rsidRPr="002C4A7E">
              <w:br/>
              <w:t>1) Встать с обеих сторон кровати: медицинский работник помогает пациентке слегка повернуться набок, лицом к ней, придерживает рукой за плечи и таз; помощник (вторая медсестра/младший медицинский персонал/родственник пациента) подкладывает и расправляет клеенку под ягодицами.</w:t>
            </w:r>
            <w:r w:rsidRPr="002C4A7E">
              <w:br/>
            </w:r>
            <w:r w:rsidRPr="002C4A7E">
              <w:br/>
              <w:t>2) Под ягодицы пациентки подвести судно и помочь ей повернуться на спину так, чтобы ее промежность оказалась на судне.</w:t>
            </w:r>
            <w:proofErr w:type="gramEnd"/>
            <w:r w:rsidRPr="002C4A7E">
              <w:br/>
            </w:r>
            <w:r w:rsidRPr="002C4A7E">
              <w:br/>
              <w:t>Для пациента мужчины поставить мочеприемник между ногами и опустить в него половой член (если пациент не может этого сделать самостоятельно).</w:t>
            </w:r>
            <w:r w:rsidRPr="002C4A7E">
              <w:br/>
            </w:r>
            <w:r w:rsidRPr="002C4A7E">
              <w:br/>
              <w:t>3) Медицинский работник поворачивает пациента на бок и придерживает ее за плечи и таз; помощник - убирает судно (мочеприемник у мужчины) и укрывает спину пациента.</w:t>
            </w:r>
            <w:r w:rsidRPr="002C4A7E">
              <w:br/>
            </w:r>
            <w:r w:rsidRPr="002C4A7E">
              <w:br/>
              <w:t>4) Подмыть его (ее). Тщательно осушить промежность.</w:t>
            </w:r>
            <w:r w:rsidRPr="002C4A7E">
              <w:br/>
            </w:r>
            <w:r w:rsidRPr="002C4A7E">
              <w:br/>
              <w:t>5) Убрать клеенку.</w:t>
            </w:r>
            <w:r w:rsidRPr="002C4A7E">
              <w:br/>
            </w:r>
            <w:r w:rsidRPr="002C4A7E">
              <w:br/>
              <w:t>6) Осмотреть выделенную мочу, измерить ее количество.</w:t>
            </w:r>
            <w:r w:rsidRPr="002C4A7E">
              <w:br/>
            </w:r>
            <w:r w:rsidRPr="002C4A7E">
              <w:lastRenderedPageBreak/>
              <w:br/>
            </w:r>
            <w:proofErr w:type="spellStart"/>
            <w:proofErr w:type="gramStart"/>
            <w:r w:rsidRPr="002C4A7E">
              <w:t>Ill</w:t>
            </w:r>
            <w:proofErr w:type="spellEnd"/>
            <w:r w:rsidRPr="002C4A7E">
              <w:t xml:space="preserve"> Окончание процедуры:</w:t>
            </w:r>
            <w:r w:rsidRPr="002C4A7E">
              <w:br/>
            </w:r>
            <w:r w:rsidRPr="002C4A7E">
              <w:br/>
              <w:t>1) Поместить в емкость для дезинфекции использованный материал и оснащение.</w:t>
            </w:r>
            <w:r w:rsidRPr="002C4A7E">
              <w:br/>
            </w:r>
            <w:r w:rsidRPr="002C4A7E">
              <w:br/>
              <w:t>2) Снять перчатки и поместить их в емкость для использованного материала.</w:t>
            </w:r>
            <w:r w:rsidRPr="002C4A7E">
              <w:br/>
            </w:r>
            <w:r w:rsidRPr="002C4A7E">
              <w:br/>
              <w:t>3) Обеспечить пациенту возможность вымыть руки или протереть их антисептическим раствором.</w:t>
            </w:r>
            <w:r w:rsidRPr="002C4A7E">
              <w:br/>
            </w:r>
            <w:r w:rsidRPr="002C4A7E">
              <w:br/>
              <w:t>4) Укрыть пациента одеялом, придать ему удобное положение.</w:t>
            </w:r>
            <w:r w:rsidRPr="002C4A7E">
              <w:br/>
            </w:r>
            <w:r w:rsidRPr="002C4A7E">
              <w:br/>
              <w:t>5) Обработать руки гигиеническим способом, осушить.</w:t>
            </w:r>
            <w:r w:rsidRPr="002C4A7E">
              <w:br/>
            </w:r>
            <w:r w:rsidRPr="002C4A7E">
              <w:br/>
              <w:t>6) Уточнить у пациента его самочувствие.</w:t>
            </w:r>
            <w:r w:rsidRPr="002C4A7E">
              <w:br/>
            </w:r>
            <w:r w:rsidRPr="002C4A7E">
              <w:br/>
              <w:t>7) Сделать соответствующую запись о</w:t>
            </w:r>
            <w:proofErr w:type="gramEnd"/>
            <w:r w:rsidRPr="002C4A7E">
              <w:t xml:space="preserve"> выполненной процедуре в медицинской документации</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7 Дополнительные сведения об особенностях выполнения методики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Помощь пациенту в использовании судна должны оказывать два медицинских работника или необходимо прибегнуть к помощи родственника пациента.</w:t>
            </w:r>
            <w:r w:rsidRPr="002C4A7E">
              <w:br/>
            </w:r>
            <w:r w:rsidRPr="002C4A7E">
              <w:br/>
              <w:t>Если пациент в состоянии помочь медицинскому работнику, то оказать помощь в использовании судна или мочеприемника может и один медицинский работник</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8 Достигаемые результаты и их оценка</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Пациент чувствует себя комфортно</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9 Особенности добровольного информированного согласия пациента при выполнении методики и дополнительная информация для пациента и членов его семьи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r w:rsidRPr="002C4A7E">
              <w:br/>
            </w:r>
            <w:r w:rsidRPr="002C4A7E">
              <w:b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10 Параметры оценки и контроля качества выполнения методики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 отклонения от алгоритма выполнения технологии.</w:t>
            </w:r>
            <w:r w:rsidRPr="002C4A7E">
              <w:br/>
            </w:r>
            <w:r w:rsidRPr="002C4A7E">
              <w:br/>
              <w:t xml:space="preserve">Наличие записи о результатах выполнения </w:t>
            </w:r>
            <w:r w:rsidRPr="002C4A7E">
              <w:lastRenderedPageBreak/>
              <w:t>назначения в медицинской документации.</w:t>
            </w:r>
            <w:r w:rsidRPr="002C4A7E">
              <w:br/>
            </w:r>
            <w:r w:rsidRPr="002C4A7E">
              <w:br/>
              <w:t>Своевременность выполнения процедуры (в соответствии со временем назначения).</w:t>
            </w:r>
            <w:r w:rsidRPr="002C4A7E">
              <w:br/>
            </w:r>
            <w:r w:rsidRPr="002C4A7E">
              <w:br/>
              <w:t>Удовлетворенность пациента качеством предоставленной медицинской услуги</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11 Стоимостные характеристики технологий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Коэффициент УЕТ врача - 0.</w:t>
            </w:r>
            <w:r w:rsidRPr="002C4A7E">
              <w:br/>
            </w:r>
            <w:r w:rsidRPr="002C4A7E">
              <w:br/>
              <w:t>Коэффициент УЕТ медицинской сестры - 2,0</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12 Графическое, схематическое и табличное представление технологий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Отсутствует</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13 Формулы, расчеты, номограммы, бланки и другая документация (при необходимости)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bl>
    <w:p w:rsidR="002C4A7E" w:rsidRPr="002C4A7E" w:rsidRDefault="002C4A7E" w:rsidP="00517327">
      <w:pPr>
        <w:spacing w:before="100" w:beforeAutospacing="1" w:after="100" w:afterAutospacing="1"/>
        <w:jc w:val="center"/>
        <w:outlineLvl w:val="1"/>
        <w:rPr>
          <w:b/>
          <w:bCs/>
          <w:sz w:val="36"/>
          <w:szCs w:val="36"/>
        </w:rPr>
      </w:pPr>
      <w:r w:rsidRPr="002C4A7E">
        <w:rPr>
          <w:b/>
          <w:bCs/>
          <w:sz w:val="36"/>
          <w:szCs w:val="36"/>
        </w:rPr>
        <w:t>Технология выполнения простой медицинской услуги "Уход за постоянным мочевым катетером"</w:t>
      </w:r>
    </w:p>
    <w:p w:rsidR="002C4A7E" w:rsidRPr="002C4A7E" w:rsidRDefault="002C4A7E" w:rsidP="002C4A7E">
      <w:pPr>
        <w:spacing w:before="100" w:beforeAutospacing="1" w:after="100" w:afterAutospacing="1"/>
      </w:pPr>
      <w:r w:rsidRPr="002C4A7E">
        <w:br/>
        <w:t>Технология ухода за постоянным мочевым катетером входит в ТПМУМСУ и имеет код А14.28.002.</w:t>
      </w:r>
      <w:r w:rsidRPr="002C4A7E">
        <w:br/>
        <w:t>Содержание требований, условия выполнения, требования по реализации и алгоритм выполнения технологии приведены в таблице 19.</w:t>
      </w:r>
      <w:r w:rsidRPr="002C4A7E">
        <w:br/>
        <w:t>Таблица 19 - ТПМУМСУ "Уход з</w:t>
      </w:r>
      <w:r w:rsidR="00517327">
        <w:t>а постоянным мочевым катетером"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10"/>
        <w:gridCol w:w="5346"/>
      </w:tblGrid>
      <w:tr w:rsidR="002C4A7E" w:rsidRPr="002C4A7E" w:rsidTr="002C4A7E">
        <w:trPr>
          <w:trHeight w:val="15"/>
          <w:tblCellSpacing w:w="15" w:type="dxa"/>
        </w:trPr>
        <w:tc>
          <w:tcPr>
            <w:tcW w:w="5544" w:type="dxa"/>
            <w:vAlign w:val="center"/>
            <w:hideMark/>
          </w:tcPr>
          <w:p w:rsidR="002C4A7E" w:rsidRPr="002C4A7E" w:rsidRDefault="002C4A7E" w:rsidP="002C4A7E">
            <w:pPr>
              <w:rPr>
                <w:sz w:val="2"/>
              </w:rPr>
            </w:pPr>
          </w:p>
        </w:tc>
        <w:tc>
          <w:tcPr>
            <w:tcW w:w="5729" w:type="dxa"/>
            <w:vAlign w:val="center"/>
            <w:hideMark/>
          </w:tcPr>
          <w:p w:rsidR="002C4A7E" w:rsidRPr="002C4A7E" w:rsidRDefault="002C4A7E" w:rsidP="002C4A7E">
            <w:pPr>
              <w:rPr>
                <w:sz w:val="2"/>
              </w:rPr>
            </w:pP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jc w:val="center"/>
            </w:pPr>
            <w:r w:rsidRPr="002C4A7E">
              <w:t>Содержание требования, условия</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jc w:val="center"/>
            </w:pPr>
            <w:r w:rsidRPr="002C4A7E">
              <w:t>Требования по реализации, алгоритм выполнения</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 Требования к специалистам и вспомогательному персоналу</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1.1 Перечень специальностей/кто участвует в выполнении услуги</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1.2 Дополнительные или специальные требования к специалистам и вспомогательному персоналу</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Имеются навыки выполнения данной простой медицинской услуги</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2 Требования к обеспечению безопасности труда медицинского персонала</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2.1 Требования по безопасности труда при выполнении услуги</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До и после проведения процедуры провести гигиеническую обработку рук.</w:t>
            </w:r>
            <w:r w:rsidRPr="002C4A7E">
              <w:br/>
            </w:r>
            <w:r w:rsidRPr="002C4A7E">
              <w:br/>
              <w:t>Использование перчаток во время процедуры</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3 Условия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Амбулаторно-поликлинические.</w:t>
            </w:r>
            <w:r w:rsidRPr="002C4A7E">
              <w:br/>
            </w:r>
            <w:r w:rsidRPr="002C4A7E">
              <w:br/>
              <w:t>Стационарные</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4 Функциональное назначение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Профилактика заболеваний</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 Материальные ресурсы</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 xml:space="preserve">5.1 Приборы, инструменты, изделия </w:t>
            </w:r>
            <w:r w:rsidRPr="002C4A7E">
              <w:lastRenderedPageBreak/>
              <w:t>медицинского назначения</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517327">
            <w:pPr>
              <w:spacing w:before="100" w:beforeAutospacing="1" w:after="100" w:afterAutospacing="1"/>
            </w:pPr>
            <w:r w:rsidRPr="002C4A7E">
              <w:lastRenderedPageBreak/>
              <w:t>Шприц одноразовый на 10 мл.</w:t>
            </w:r>
            <w:r w:rsidRPr="002C4A7E">
              <w:br/>
            </w:r>
            <w:r w:rsidRPr="002C4A7E">
              <w:lastRenderedPageBreak/>
              <w:t>Катетер мочевой одноразовый стерильный с дополнительным отведением для промывания мочевого пузыря.</w:t>
            </w:r>
            <w:r w:rsidRPr="002C4A7E">
              <w:br/>
            </w:r>
            <w:r w:rsidRPr="002C4A7E">
              <w:br/>
              <w:t>Стерильный мочеприемник</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5.2 Реактивы</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5.3 Иммунобиологические препараты и реагенты</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5.4 Продукты крови</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5.5 Лекарственные средства</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Стерильный раствор борной кислоты.</w:t>
            </w:r>
            <w:r w:rsidRPr="002C4A7E">
              <w:br/>
            </w:r>
            <w:r w:rsidRPr="002C4A7E">
              <w:br/>
              <w:t xml:space="preserve">Мазь </w:t>
            </w:r>
            <w:proofErr w:type="spellStart"/>
            <w:r w:rsidRPr="002C4A7E">
              <w:t>гентамициновая</w:t>
            </w:r>
            <w:proofErr w:type="spellEnd"/>
            <w:r w:rsidRPr="002C4A7E">
              <w:t>.</w:t>
            </w:r>
            <w:r w:rsidRPr="002C4A7E">
              <w:br/>
            </w:r>
            <w:r w:rsidRPr="002C4A7E">
              <w:br/>
              <w:t>Барьерное средство для защиты кожи</w:t>
            </w:r>
          </w:p>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5.6</w:t>
            </w:r>
            <w:proofErr w:type="gramStart"/>
            <w:r w:rsidRPr="002C4A7E">
              <w:t xml:space="preserve"> П</w:t>
            </w:r>
            <w:proofErr w:type="gramEnd"/>
            <w:r w:rsidRPr="002C4A7E">
              <w:t>рочий расходный материал</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517327">
            <w:pPr>
              <w:spacing w:before="100" w:beforeAutospacing="1" w:after="100" w:afterAutospacing="1"/>
            </w:pPr>
            <w:r w:rsidRPr="002C4A7E">
              <w:t>Перчатки нестерильные.</w:t>
            </w:r>
            <w:r w:rsidRPr="002C4A7E">
              <w:br/>
              <w:t>Адсорбирующая пеленка.</w:t>
            </w:r>
            <w:r w:rsidRPr="002C4A7E">
              <w:br/>
              <w:t>Стерильные ватные или марлевые шарики.</w:t>
            </w:r>
            <w:r w:rsidRPr="002C4A7E">
              <w:br/>
              <w:t>Стерильные марлевые салфетки.</w:t>
            </w:r>
            <w:r w:rsidRPr="002C4A7E">
              <w:br/>
              <w:t>Емкость для воды.</w:t>
            </w:r>
            <w:r w:rsidRPr="002C4A7E">
              <w:br/>
              <w:t>Лейкопластырь</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6 Характеристика методики выполнения простой медицинской услуги</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6.1 Алгоритм ухода за постоянным мочевым катетером</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I Подготовка к процедуре:</w:t>
            </w:r>
            <w:r w:rsidRPr="002C4A7E">
              <w:br/>
            </w:r>
            <w:r w:rsidRPr="002C4A7E">
              <w:b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r w:rsidRPr="002C4A7E">
              <w:br/>
            </w:r>
            <w:r w:rsidRPr="002C4A7E">
              <w:br/>
              <w:t>2) Обеспечить конфиденциальность процедуры.</w:t>
            </w:r>
            <w:r w:rsidRPr="002C4A7E">
              <w:br/>
            </w:r>
            <w:r w:rsidRPr="002C4A7E">
              <w:br/>
              <w:t>3) Опустить изголовье кровати.</w:t>
            </w:r>
            <w:r w:rsidRPr="002C4A7E">
              <w:br/>
            </w:r>
            <w:r w:rsidRPr="002C4A7E">
              <w:br/>
              <w:t>4) Помочь пациенту занять положение на спине с согнутыми в коленях и разведенными ногами, предварительно положив под ягодицы пациента (пациентки) адсорбирующую пеленку.</w:t>
            </w:r>
            <w:r w:rsidRPr="002C4A7E">
              <w:br/>
            </w:r>
            <w:r w:rsidRPr="002C4A7E">
              <w:br/>
              <w:t>5) Обработать руки гигиеническим способом, осушить.</w:t>
            </w:r>
            <w:r w:rsidRPr="002C4A7E">
              <w:br/>
            </w:r>
            <w:r w:rsidRPr="002C4A7E">
              <w:br/>
              <w:t>6) Надеть перчатки.</w:t>
            </w:r>
            <w:r w:rsidRPr="002C4A7E">
              <w:br/>
            </w:r>
            <w:r w:rsidRPr="002C4A7E">
              <w:br/>
            </w:r>
            <w:proofErr w:type="gramStart"/>
            <w:r w:rsidRPr="002C4A7E">
              <w:t>II Выполнение процедуры:</w:t>
            </w:r>
            <w:r w:rsidRPr="002C4A7E">
              <w:br/>
            </w:r>
            <w:r w:rsidRPr="002C4A7E">
              <w:br/>
              <w:t>1) Вымыть промежность водой с жидким мылом и просушить полотенцем.</w:t>
            </w:r>
            <w:r w:rsidRPr="002C4A7E">
              <w:br/>
            </w:r>
            <w:r w:rsidRPr="002C4A7E">
              <w:br/>
              <w:t>2) Вымыть марлевой салфеткой, а затем высушить проксимальный участок катетера на расстоянии 10 см.</w:t>
            </w:r>
            <w:r w:rsidRPr="002C4A7E">
              <w:br/>
            </w:r>
            <w:r w:rsidRPr="002C4A7E">
              <w:lastRenderedPageBreak/>
              <w:br/>
              <w:t>3) Осмотреть область уретры вокруг катетера: убедиться, что моча не подтекает.</w:t>
            </w:r>
            <w:r w:rsidRPr="002C4A7E">
              <w:br/>
            </w:r>
            <w:r w:rsidRPr="002C4A7E">
              <w:br/>
              <w:t>4) Осмотреть кожу промежности, идентифицируя признаки инфекции (гиперемия, отечность, мацерация кожи, гнойное отделяемое).</w:t>
            </w:r>
            <w:r w:rsidRPr="002C4A7E">
              <w:br/>
            </w:r>
            <w:r w:rsidRPr="002C4A7E">
              <w:br/>
              <w:t>5) Убедиться, что трубка катетера приклеена пластырем к бедру</w:t>
            </w:r>
            <w:proofErr w:type="gramEnd"/>
            <w:r w:rsidRPr="002C4A7E">
              <w:t xml:space="preserve"> </w:t>
            </w:r>
            <w:proofErr w:type="gramStart"/>
            <w:r w:rsidRPr="002C4A7E">
              <w:t>и не натянута.</w:t>
            </w:r>
            <w:r w:rsidRPr="002C4A7E">
              <w:br/>
            </w:r>
            <w:r w:rsidRPr="002C4A7E">
              <w:br/>
              <w:t>6) Убедиться, что дренажный мешок прикреплен к кровати ниже ее плоскости.</w:t>
            </w:r>
            <w:r w:rsidRPr="002C4A7E">
              <w:br/>
            </w:r>
            <w:r w:rsidRPr="002C4A7E">
              <w:br/>
              <w:t>7) Снять с кровати пеленку (клеенку с пеленкой) и поместить ее в емкость для дезинфекции.</w:t>
            </w:r>
            <w:proofErr w:type="gramEnd"/>
            <w:r w:rsidRPr="002C4A7E">
              <w:br/>
            </w:r>
            <w:r w:rsidRPr="002C4A7E">
              <w:br/>
            </w:r>
            <w:proofErr w:type="spellStart"/>
            <w:r w:rsidRPr="002C4A7E">
              <w:t>Ill</w:t>
            </w:r>
            <w:proofErr w:type="spellEnd"/>
            <w:r w:rsidRPr="002C4A7E">
              <w:t xml:space="preserve"> Окончание процедуры:</w:t>
            </w:r>
            <w:r w:rsidRPr="002C4A7E">
              <w:br/>
            </w:r>
            <w:r w:rsidRPr="002C4A7E">
              <w:br/>
              <w:t>1) Подвергнуть дезинфекции весь использованный материал.</w:t>
            </w:r>
            <w:r w:rsidRPr="002C4A7E">
              <w:br/>
            </w:r>
            <w:r w:rsidRPr="002C4A7E">
              <w:br/>
              <w:t>2) Снять перчатки, поместить их в емкость для дезинфекции.</w:t>
            </w:r>
            <w:r w:rsidRPr="002C4A7E">
              <w:br/>
            </w:r>
            <w:r w:rsidRPr="002C4A7E">
              <w:br/>
              <w:t>3) Обработать руки гигиеническим способом, осушить.</w:t>
            </w:r>
            <w:r w:rsidRPr="002C4A7E">
              <w:br/>
            </w:r>
            <w:r w:rsidRPr="002C4A7E">
              <w:br/>
              <w:t>4) Уточнить у пациента его самочувствие.</w:t>
            </w:r>
            <w:r w:rsidRPr="002C4A7E">
              <w:br/>
            </w:r>
            <w:r w:rsidRPr="002C4A7E">
              <w:br/>
              <w:t>5) Сделать соответствующую запись о выполненной процедуре в медицинской документации.</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7 Дополнительные сведения об особенностях выполнения методики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Для профилактики внутрибольничной инфекции у пациента с постоянным мочевым катетером:</w:t>
            </w:r>
            <w:r w:rsidRPr="002C4A7E">
              <w:br/>
            </w:r>
            <w:r w:rsidRPr="002C4A7E">
              <w:br/>
              <w:t>Следить, чтобы система катетер - мочеприемник была замкнутой, разъединять ее только в случае необходимости промывания катетера.</w:t>
            </w:r>
            <w:r w:rsidRPr="002C4A7E">
              <w:br/>
            </w:r>
            <w:r w:rsidRPr="002C4A7E">
              <w:br/>
              <w:t>Промывать катетер строго по назначению врача.</w:t>
            </w:r>
            <w:r w:rsidRPr="002C4A7E">
              <w:br/>
            </w:r>
            <w:r w:rsidRPr="002C4A7E">
              <w:br/>
              <w:t>При подозрении на его закупорку удалить всю систему и установить новую при необходимости.</w:t>
            </w:r>
            <w:r w:rsidRPr="002C4A7E">
              <w:br/>
            </w:r>
            <w:r w:rsidRPr="002C4A7E">
              <w:br/>
              <w:t>Использовать одноразовый катетер, имеющий специальное отведение для промывания без разъединения системы.</w:t>
            </w:r>
            <w:r w:rsidRPr="002C4A7E">
              <w:br/>
            </w:r>
            <w:r w:rsidRPr="002C4A7E">
              <w:br/>
              <w:t>При необходимости промывания катетера соблюдать правила асептики.</w:t>
            </w:r>
            <w:r w:rsidRPr="002C4A7E">
              <w:br/>
            </w:r>
            <w:r w:rsidRPr="002C4A7E">
              <w:br/>
              <w:t>Осторожно отсоединять мочеприемник, избегая загрязнения соединительной трубки.</w:t>
            </w:r>
            <w:r w:rsidRPr="002C4A7E">
              <w:br/>
            </w:r>
            <w:r w:rsidRPr="002C4A7E">
              <w:br/>
            </w:r>
            <w:r w:rsidRPr="002C4A7E">
              <w:lastRenderedPageBreak/>
              <w:t>Кратность проведения процедуры по необходимости и назначению врача</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8 Достигаемые результаты и их оценка</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Отсутствия признаков воспаления при осмотре уретры вокруг катетера и кожи промежности.</w:t>
            </w:r>
            <w:r w:rsidRPr="002C4A7E">
              <w:br/>
            </w:r>
            <w:r w:rsidRPr="002C4A7E">
              <w:br/>
              <w:t>Катетер не закупоривается</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9 Особенности добровольного информированного согласия пациента при выполнении методики и дополнительная информация для пациента и членов его семьи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r w:rsidRPr="002C4A7E">
              <w:br/>
            </w:r>
            <w:r w:rsidRPr="002C4A7E">
              <w:b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10 Параметры оценки и контроля качества выполнения методики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Наличие записи о результатах выполнения назначения в медицинской документации.</w:t>
            </w:r>
            <w:r w:rsidRPr="002C4A7E">
              <w:br/>
            </w:r>
            <w:r w:rsidRPr="002C4A7E">
              <w:br/>
              <w:t>Своевременность выполнения процедуры (в соответствии со временем назначения).</w:t>
            </w:r>
            <w:r w:rsidRPr="002C4A7E">
              <w:br/>
            </w:r>
            <w:r w:rsidRPr="002C4A7E">
              <w:br/>
              <w:t>Отсутствие осложнений.</w:t>
            </w:r>
            <w:r w:rsidRPr="002C4A7E">
              <w:br/>
            </w:r>
            <w:r w:rsidRPr="002C4A7E">
              <w:br/>
              <w:t>Удовлетворенность пациента качеством предоставленной медицинской услуги.</w:t>
            </w:r>
            <w:r w:rsidRPr="002C4A7E">
              <w:br/>
            </w:r>
            <w:r w:rsidRPr="002C4A7E">
              <w:br/>
              <w:t>Отсутствие отклонений от алгоритма выполнения технологии</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11 Стоимостные характеристики технологий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Коэффициент УЕТ врача - 0.</w:t>
            </w:r>
            <w:r w:rsidRPr="002C4A7E">
              <w:br/>
            </w:r>
            <w:r w:rsidRPr="002C4A7E">
              <w:br/>
              <w:t>Коэффициент УЕТ медицинской сестры - 2,0</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12 Графическое, схематическое и табличное представление технологий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Отсутствует</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13 Формулы, расчеты, номограммы, бланки и другая документация (при необходимости)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bl>
    <w:p w:rsidR="00517327" w:rsidRDefault="00517327" w:rsidP="002C4A7E">
      <w:pPr>
        <w:spacing w:before="100" w:beforeAutospacing="1" w:after="100" w:afterAutospacing="1"/>
        <w:outlineLvl w:val="1"/>
        <w:rPr>
          <w:b/>
          <w:bCs/>
          <w:sz w:val="36"/>
          <w:szCs w:val="36"/>
        </w:rPr>
      </w:pPr>
    </w:p>
    <w:p w:rsidR="00517327" w:rsidRDefault="00517327" w:rsidP="002C4A7E">
      <w:pPr>
        <w:spacing w:before="100" w:beforeAutospacing="1" w:after="100" w:afterAutospacing="1"/>
        <w:outlineLvl w:val="1"/>
        <w:rPr>
          <w:b/>
          <w:bCs/>
          <w:sz w:val="36"/>
          <w:szCs w:val="36"/>
        </w:rPr>
      </w:pPr>
    </w:p>
    <w:p w:rsidR="00517327" w:rsidRDefault="00517327" w:rsidP="002C4A7E">
      <w:pPr>
        <w:spacing w:before="100" w:beforeAutospacing="1" w:after="100" w:afterAutospacing="1"/>
        <w:outlineLvl w:val="1"/>
        <w:rPr>
          <w:b/>
          <w:bCs/>
          <w:sz w:val="36"/>
          <w:szCs w:val="36"/>
        </w:rPr>
      </w:pPr>
    </w:p>
    <w:p w:rsidR="002C4A7E" w:rsidRPr="002C4A7E" w:rsidRDefault="002C4A7E" w:rsidP="00517327">
      <w:pPr>
        <w:spacing w:before="100" w:beforeAutospacing="1" w:after="100" w:afterAutospacing="1"/>
        <w:jc w:val="center"/>
        <w:outlineLvl w:val="1"/>
        <w:rPr>
          <w:b/>
          <w:bCs/>
          <w:sz w:val="36"/>
          <w:szCs w:val="36"/>
        </w:rPr>
      </w:pPr>
      <w:r w:rsidRPr="002C4A7E">
        <w:rPr>
          <w:b/>
          <w:bCs/>
          <w:sz w:val="36"/>
          <w:szCs w:val="36"/>
        </w:rPr>
        <w:lastRenderedPageBreak/>
        <w:t>Технология выполнения простой медицинской услуги "Уход за внешним мочевым катетером"</w:t>
      </w:r>
    </w:p>
    <w:p w:rsidR="002C4A7E" w:rsidRPr="002C4A7E" w:rsidRDefault="002C4A7E" w:rsidP="002C4A7E">
      <w:pPr>
        <w:spacing w:before="100" w:beforeAutospacing="1" w:after="100" w:afterAutospacing="1"/>
      </w:pPr>
      <w:r w:rsidRPr="002C4A7E">
        <w:br/>
        <w:t>Технология ухода за внешним мочевым катетером входит в ТПМУМСУ и имеет код А14.28.003.</w:t>
      </w:r>
      <w:r w:rsidRPr="002C4A7E">
        <w:br/>
        <w:t>Содержание требований, условия выполнения, требования по реализации и алгоритм выполнения техн</w:t>
      </w:r>
      <w:r w:rsidR="00517327">
        <w:t>ологии приведены в таблице 20.</w:t>
      </w:r>
      <w:r w:rsidR="00517327">
        <w:br/>
      </w:r>
      <w:r w:rsidRPr="002C4A7E">
        <w:t>Таблица 20 - ТПМУМСУ "Ухо</w:t>
      </w:r>
      <w:r w:rsidR="00517327">
        <w:t>д за внешним мочевым катетером"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10"/>
        <w:gridCol w:w="5346"/>
      </w:tblGrid>
      <w:tr w:rsidR="002C4A7E" w:rsidRPr="002C4A7E" w:rsidTr="002C4A7E">
        <w:trPr>
          <w:trHeight w:val="15"/>
          <w:tblCellSpacing w:w="15" w:type="dxa"/>
        </w:trPr>
        <w:tc>
          <w:tcPr>
            <w:tcW w:w="5544" w:type="dxa"/>
            <w:vAlign w:val="center"/>
            <w:hideMark/>
          </w:tcPr>
          <w:p w:rsidR="002C4A7E" w:rsidRPr="002C4A7E" w:rsidRDefault="002C4A7E" w:rsidP="002C4A7E">
            <w:pPr>
              <w:rPr>
                <w:sz w:val="2"/>
              </w:rPr>
            </w:pPr>
          </w:p>
        </w:tc>
        <w:tc>
          <w:tcPr>
            <w:tcW w:w="5729" w:type="dxa"/>
            <w:vAlign w:val="center"/>
            <w:hideMark/>
          </w:tcPr>
          <w:p w:rsidR="002C4A7E" w:rsidRPr="002C4A7E" w:rsidRDefault="002C4A7E" w:rsidP="002C4A7E">
            <w:pPr>
              <w:rPr>
                <w:sz w:val="2"/>
              </w:rPr>
            </w:pP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jc w:val="center"/>
            </w:pPr>
            <w:r w:rsidRPr="002C4A7E">
              <w:t>Содержание требования, условия</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jc w:val="center"/>
            </w:pPr>
            <w:r w:rsidRPr="002C4A7E">
              <w:t>Требования по реализации, алгоритм выполнения</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 Требования к специалистам и вспомогательному персоналу</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1.1 Перечень специальностей/кто участвует в выполнении услуги</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"Сестринское дело"</w:t>
            </w:r>
          </w:p>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1.2 Дополнительные или специальные требования к специалистам и вспомогательному персоналу</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Имеются навыки выполнения данной простой медицинской услуги</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2 Требования к обеспечению безопасности труда медицинского персонала</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2.1 Требования по безопасности труда при выполнении услуги</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До и после проведения процедуры провести гигиеническую обработку рук.</w:t>
            </w:r>
            <w:r w:rsidRPr="002C4A7E">
              <w:br/>
            </w:r>
            <w:r w:rsidRPr="002C4A7E">
              <w:br/>
              <w:t>Использование перчаток во время процедуры</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3 Условия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Стационарные</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4 Функциональное назначение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Лечение заболеваний.</w:t>
            </w:r>
            <w:r w:rsidRPr="002C4A7E">
              <w:br/>
            </w:r>
            <w:r w:rsidRPr="002C4A7E">
              <w:br/>
              <w:t>Профилактика заболеваний</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 Материальные ресурсы</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5.1 Приборы, инструменты, изделия медицинского назначения</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Катетер типа "кондом"</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5.2 Реактивы</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5.3 Иммунобиологические препараты и реагенты</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5.4 Продукты крови</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 xml:space="preserve">Отсутствуют </w:t>
            </w:r>
          </w:p>
        </w:tc>
      </w:tr>
      <w:tr w:rsidR="002C4A7E" w:rsidRPr="002C4A7E" w:rsidTr="002C4A7E">
        <w:trPr>
          <w:tblCellSpacing w:w="15" w:type="dxa"/>
        </w:trPr>
        <w:tc>
          <w:tcPr>
            <w:tcW w:w="5544"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5.5 Лекарственные средства</w:t>
            </w:r>
          </w:p>
        </w:tc>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 xml:space="preserve">Отсутствуют </w:t>
            </w:r>
          </w:p>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5.6</w:t>
            </w:r>
            <w:proofErr w:type="gramStart"/>
            <w:r w:rsidRPr="002C4A7E">
              <w:t xml:space="preserve"> П</w:t>
            </w:r>
            <w:proofErr w:type="gramEnd"/>
            <w:r w:rsidRPr="002C4A7E">
              <w:t>рочий расходный материал</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517327">
            <w:pPr>
              <w:spacing w:before="100" w:beforeAutospacing="1" w:after="100" w:afterAutospacing="1"/>
            </w:pPr>
            <w:r w:rsidRPr="002C4A7E">
              <w:t>Нестерильные перчатки.</w:t>
            </w:r>
            <w:r w:rsidRPr="002C4A7E">
              <w:br/>
              <w:t>Емкость для сбора выделяемой мочи с канюлей.</w:t>
            </w:r>
            <w:r w:rsidRPr="002C4A7E">
              <w:br/>
            </w:r>
            <w:bookmarkStart w:id="0" w:name="_GoBack"/>
            <w:bookmarkEnd w:id="0"/>
            <w:r w:rsidRPr="002C4A7E">
              <w:br/>
              <w:t>Емкость для воды.</w:t>
            </w:r>
            <w:r w:rsidRPr="002C4A7E">
              <w:br/>
            </w:r>
            <w:r w:rsidRPr="002C4A7E">
              <w:br/>
              <w:t>Застежк</w:t>
            </w:r>
            <w:proofErr w:type="gramStart"/>
            <w:r w:rsidRPr="002C4A7E">
              <w:t>а-</w:t>
            </w:r>
            <w:proofErr w:type="gramEnd"/>
            <w:r w:rsidRPr="002C4A7E">
              <w:t>"липучка" или резинка.</w:t>
            </w:r>
            <w:r w:rsidRPr="002C4A7E">
              <w:br/>
            </w:r>
            <w:r w:rsidRPr="002C4A7E">
              <w:br/>
              <w:t>Марлевые салфетки.</w:t>
            </w:r>
            <w:r w:rsidRPr="002C4A7E">
              <w:br/>
            </w:r>
            <w:r w:rsidRPr="002C4A7E">
              <w:br/>
              <w:t>Адсорбирующая пеленка</w:t>
            </w:r>
          </w:p>
        </w:tc>
      </w:tr>
      <w:tr w:rsidR="002C4A7E" w:rsidRPr="002C4A7E" w:rsidTr="002C4A7E">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6 Характеристика методики выполнения простой медицинской услуги</w:t>
            </w:r>
          </w:p>
        </w:tc>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C4A7E" w:rsidRPr="002C4A7E" w:rsidRDefault="002C4A7E" w:rsidP="002C4A7E"/>
        </w:tc>
      </w:tr>
      <w:tr w:rsidR="002C4A7E" w:rsidRPr="002C4A7E" w:rsidTr="002C4A7E">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6.1 Алгоритм ухода за внешним катетером</w:t>
            </w:r>
          </w:p>
        </w:tc>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I Подготовка к процедуре:</w:t>
            </w:r>
            <w:r w:rsidRPr="002C4A7E">
              <w:br/>
            </w:r>
            <w:r w:rsidRPr="002C4A7E">
              <w:b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r w:rsidRPr="002C4A7E">
              <w:br/>
            </w:r>
            <w:r w:rsidRPr="002C4A7E">
              <w:br/>
              <w:t>2) Обеспечить конфиденциальность процедуры.</w:t>
            </w:r>
            <w:r w:rsidRPr="002C4A7E">
              <w:br/>
            </w:r>
            <w:r w:rsidRPr="002C4A7E">
              <w:br/>
              <w:t>3) Опустить изголовье кровати.</w:t>
            </w:r>
            <w:r w:rsidRPr="002C4A7E">
              <w:br/>
            </w:r>
            <w:r w:rsidRPr="002C4A7E">
              <w:br/>
              <w:t xml:space="preserve">4) Помочь пациенту расположиться в </w:t>
            </w:r>
            <w:proofErr w:type="spellStart"/>
            <w:r w:rsidRPr="002C4A7E">
              <w:t>полулежачем</w:t>
            </w:r>
            <w:proofErr w:type="spellEnd"/>
            <w:r w:rsidRPr="002C4A7E">
              <w:t xml:space="preserve"> положении или на спине, положив предварительно под ягодицы пациента (пациентки) адсорбирующую пеленку.</w:t>
            </w:r>
            <w:r w:rsidRPr="002C4A7E">
              <w:br/>
            </w:r>
            <w:r w:rsidRPr="002C4A7E">
              <w:br/>
              <w:t>5) Обработать руки гигиеническим способом, осушить.</w:t>
            </w:r>
            <w:r w:rsidRPr="002C4A7E">
              <w:br/>
            </w:r>
            <w:r w:rsidRPr="002C4A7E">
              <w:br/>
              <w:t>6) Надеть перчатки.</w:t>
            </w:r>
            <w:r w:rsidRPr="002C4A7E">
              <w:br/>
            </w:r>
            <w:r w:rsidRPr="002C4A7E">
              <w:br/>
            </w:r>
            <w:proofErr w:type="gramStart"/>
            <w:r w:rsidRPr="002C4A7E">
              <w:t>II Выполнение процедуры:</w:t>
            </w:r>
            <w:r w:rsidRPr="002C4A7E">
              <w:br/>
            </w:r>
            <w:r w:rsidRPr="002C4A7E">
              <w:br/>
              <w:t>1) Положить емкость для сбора выделяемой мочи на кровать так, чтобы канюля лежала на кровати, свисала петлей с матраса и прикреплялась к самой кровати.</w:t>
            </w:r>
            <w:r w:rsidRPr="002C4A7E">
              <w:br/>
            </w:r>
            <w:r w:rsidRPr="002C4A7E">
              <w:br/>
              <w:t>2) Вымыть и осушить половой член пациента.</w:t>
            </w:r>
            <w:r w:rsidRPr="002C4A7E">
              <w:br/>
            </w:r>
            <w:r w:rsidRPr="002C4A7E">
              <w:br/>
              <w:t>3) Использованный материал поместить в емкость для дезинфекции.</w:t>
            </w:r>
            <w:r w:rsidRPr="002C4A7E">
              <w:br/>
            </w:r>
            <w:r w:rsidRPr="002C4A7E">
              <w:br/>
              <w:t>4) Взять половой член одной рукой, другой рукой надеть катетер типа "кондом" на половой член, раскатывая вверх и</w:t>
            </w:r>
            <w:proofErr w:type="gramEnd"/>
            <w:r w:rsidRPr="002C4A7E">
              <w:t xml:space="preserve"> оставляя 2,5-5 см открытого пространства до дистального конца полового члена для прикрепления к системе дренирования.</w:t>
            </w:r>
            <w:r w:rsidRPr="002C4A7E">
              <w:br/>
            </w:r>
            <w:r w:rsidRPr="002C4A7E">
              <w:br/>
              <w:t>5) Придерживая катетер "кондом" одной рукой, надеть застежк</w:t>
            </w:r>
            <w:proofErr w:type="gramStart"/>
            <w:r w:rsidRPr="002C4A7E">
              <w:t>у-</w:t>
            </w:r>
            <w:proofErr w:type="gramEnd"/>
            <w:r w:rsidRPr="002C4A7E">
              <w:t>"липучку" или резинку на верхнюю часть резинового катетера, но не на сам половой член, так, чтобы она прилегала плотно, но не туго.</w:t>
            </w:r>
            <w:r w:rsidRPr="002C4A7E">
              <w:br/>
            </w:r>
            <w:r w:rsidRPr="002C4A7E">
              <w:br/>
              <w:t>6) Присоединить конец катетера к дренирующей трубке</w:t>
            </w:r>
            <w:r w:rsidRPr="002C4A7E">
              <w:br/>
            </w:r>
            <w:r w:rsidRPr="002C4A7E">
              <w:br/>
              <w:t>7) Расположить дренирующую трубку так, чтобы она была свободной, не натягивая ее.</w:t>
            </w:r>
            <w:r w:rsidRPr="002C4A7E">
              <w:br/>
            </w:r>
            <w:r w:rsidRPr="002C4A7E">
              <w:br/>
            </w:r>
            <w:r w:rsidRPr="002C4A7E">
              <w:lastRenderedPageBreak/>
              <w:t>8) Проверять безопасность, надежность расположения катетера на половом члене каждые 4 ч.</w:t>
            </w:r>
            <w:r w:rsidRPr="002C4A7E">
              <w:br/>
            </w:r>
            <w:r w:rsidRPr="002C4A7E">
              <w:br/>
              <w:t>9) Снимать катетер типа "кондом" на полчаса во время ежедневной ванны или каждые 24 ч.</w:t>
            </w:r>
            <w:r w:rsidRPr="002C4A7E">
              <w:br/>
            </w:r>
            <w:r w:rsidRPr="002C4A7E">
              <w:br/>
              <w:t>III Окончание процедуры:</w:t>
            </w:r>
            <w:r w:rsidRPr="002C4A7E">
              <w:br/>
            </w:r>
            <w:r w:rsidRPr="002C4A7E">
              <w:br/>
              <w:t>1) Удобно расположить пациента. Поднять боковые поручни.</w:t>
            </w:r>
            <w:r w:rsidRPr="002C4A7E">
              <w:br/>
            </w:r>
            <w:r w:rsidRPr="002C4A7E">
              <w:br/>
              <w:t>2) Подвергнуть дезинфекции весь использованный материал.</w:t>
            </w:r>
            <w:r w:rsidRPr="002C4A7E">
              <w:br/>
            </w:r>
            <w:r w:rsidRPr="002C4A7E">
              <w:br/>
              <w:t>3) Снять перчатки, поместить их в емкость для дезинфекции.</w:t>
            </w:r>
            <w:r w:rsidRPr="002C4A7E">
              <w:br/>
            </w:r>
            <w:r w:rsidRPr="002C4A7E">
              <w:br/>
              <w:t>4) Обработать руки гигиеническим способом, осушить.</w:t>
            </w:r>
            <w:r w:rsidRPr="002C4A7E">
              <w:br/>
            </w:r>
            <w:r w:rsidRPr="002C4A7E">
              <w:br/>
              <w:t>5) Уточнить у пациента его самочувствие.</w:t>
            </w:r>
            <w:r w:rsidRPr="002C4A7E">
              <w:br/>
            </w:r>
            <w:r w:rsidRPr="002C4A7E">
              <w:br/>
              <w:t>6) Сделать запись о результатах выполнения в медицинской документации</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7 Дополнительные сведения об особенностях выполнения методики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8 Достигаемые результаты и их оценка</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Отсутствие признаков воспаления при осмотре уретры вокруг катетера и кожи промежности</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9 Особенности добровольного информированного согласия пациента при выполнении методики и дополнительная информация для пациента и членов его семьи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медсестрой, фельдшером, включает сведения о цели данного действия. Письменного подтверждения согласия пациента или его родственников (доверенных лиц) на уход за внешним катетером не требуется, так как данное действие не является потенциально опасным для жизни и здоровья пациента</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10 Параметры оценки и контроля качества выполнения методики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Наличие записи о результатах выполнения назначения в медицинской документации.</w:t>
            </w:r>
            <w:r w:rsidRPr="002C4A7E">
              <w:br/>
            </w:r>
            <w:r w:rsidRPr="002C4A7E">
              <w:br/>
              <w:t>Своевременность выполнения процедуры (в соответствии со временем назначения).</w:t>
            </w:r>
            <w:r w:rsidRPr="002C4A7E">
              <w:br/>
            </w:r>
            <w:r w:rsidRPr="002C4A7E">
              <w:br/>
              <w:t>Отсутствие осложнений.</w:t>
            </w:r>
            <w:r w:rsidRPr="002C4A7E">
              <w:br/>
            </w:r>
            <w:r w:rsidRPr="002C4A7E">
              <w:br/>
              <w:t>Удовлетворенность пациента качеством предоставленной медицинской услуги.</w:t>
            </w:r>
            <w:r w:rsidRPr="002C4A7E">
              <w:br/>
            </w:r>
            <w:r w:rsidRPr="002C4A7E">
              <w:br/>
              <w:t>Отсутствие отклонений от алгоритма выполнения технологии</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lastRenderedPageBreak/>
              <w:t>11 Стоимостные характеристики технологий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Коэффициент УЕТ врача - 0.</w:t>
            </w:r>
            <w:r w:rsidRPr="002C4A7E">
              <w:br/>
            </w:r>
            <w:r w:rsidRPr="002C4A7E">
              <w:br/>
              <w:t>Коэффициент УЕТ медицинской сестры - 1,0</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12 Графическое, схематическое и табличное представление технологий выполнения простой медицинской услуги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Отсутствует</w:t>
            </w:r>
          </w:p>
        </w:tc>
      </w:tr>
      <w:tr w:rsidR="002C4A7E" w:rsidRPr="002C4A7E" w:rsidTr="002C4A7E">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13 Формулы, расчеты, номограммы, бланки и другая документация (при необходимости)</w:t>
            </w:r>
          </w:p>
        </w:tc>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C4A7E" w:rsidRPr="002C4A7E" w:rsidRDefault="002C4A7E" w:rsidP="002C4A7E">
            <w:pPr>
              <w:spacing w:before="100" w:beforeAutospacing="1" w:after="100" w:afterAutospacing="1"/>
            </w:pPr>
            <w:r w:rsidRPr="002C4A7E">
              <w:t>Отсутствуют</w:t>
            </w:r>
          </w:p>
        </w:tc>
      </w:tr>
    </w:tbl>
    <w:p w:rsidR="002C4A7E" w:rsidRDefault="002C4A7E"/>
    <w:sectPr w:rsidR="002C4A7E" w:rsidSect="002C4A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8730A888"/>
    <w:lvl w:ilvl="0" w:tplc="06EE561C">
      <w:start w:val="1"/>
      <w:numFmt w:val="decimal"/>
      <w:lvlText w:val="%1."/>
      <w:lvlJc w:val="left"/>
      <w:rPr>
        <w:sz w:val="26"/>
        <w:szCs w:val="26"/>
      </w:rPr>
    </w:lvl>
    <w:lvl w:ilvl="1" w:tplc="EB7ECE5E">
      <w:numFmt w:val="none"/>
      <w:lvlText w:val=""/>
      <w:lvlJc w:val="left"/>
      <w:pPr>
        <w:tabs>
          <w:tab w:val="num" w:pos="360"/>
        </w:tabs>
      </w:pPr>
    </w:lvl>
    <w:lvl w:ilvl="2" w:tplc="A4C0C9D6">
      <w:numFmt w:val="none"/>
      <w:lvlText w:val=""/>
      <w:lvlJc w:val="left"/>
      <w:pPr>
        <w:tabs>
          <w:tab w:val="num" w:pos="360"/>
        </w:tabs>
      </w:pPr>
    </w:lvl>
    <w:lvl w:ilvl="3" w:tplc="AF3E4854">
      <w:numFmt w:val="none"/>
      <w:lvlText w:val=""/>
      <w:lvlJc w:val="left"/>
      <w:pPr>
        <w:tabs>
          <w:tab w:val="num" w:pos="360"/>
        </w:tabs>
      </w:pPr>
    </w:lvl>
    <w:lvl w:ilvl="4" w:tplc="55C03BDA">
      <w:numFmt w:val="none"/>
      <w:lvlText w:val=""/>
      <w:lvlJc w:val="left"/>
      <w:pPr>
        <w:tabs>
          <w:tab w:val="num" w:pos="360"/>
        </w:tabs>
      </w:pPr>
    </w:lvl>
    <w:lvl w:ilvl="5" w:tplc="84264C8C">
      <w:numFmt w:val="none"/>
      <w:lvlText w:val=""/>
      <w:lvlJc w:val="left"/>
      <w:pPr>
        <w:tabs>
          <w:tab w:val="num" w:pos="360"/>
        </w:tabs>
      </w:pPr>
    </w:lvl>
    <w:lvl w:ilvl="6" w:tplc="11DA378A">
      <w:numFmt w:val="none"/>
      <w:lvlText w:val=""/>
      <w:lvlJc w:val="left"/>
      <w:pPr>
        <w:tabs>
          <w:tab w:val="num" w:pos="360"/>
        </w:tabs>
      </w:pPr>
    </w:lvl>
    <w:lvl w:ilvl="7" w:tplc="21169084">
      <w:numFmt w:val="none"/>
      <w:lvlText w:val=""/>
      <w:lvlJc w:val="left"/>
      <w:pPr>
        <w:tabs>
          <w:tab w:val="num" w:pos="360"/>
        </w:tabs>
      </w:pPr>
    </w:lvl>
    <w:lvl w:ilvl="8" w:tplc="C57242BC">
      <w:numFmt w:val="none"/>
      <w:lvlText w:val=""/>
      <w:lvlJc w:val="left"/>
      <w:pPr>
        <w:tabs>
          <w:tab w:val="num" w:pos="360"/>
        </w:tabs>
      </w:pPr>
    </w:lvl>
  </w:abstractNum>
  <w:abstractNum w:abstractNumId="1">
    <w:nsid w:val="00000007"/>
    <w:multiLevelType w:val="hybridMultilevel"/>
    <w:tmpl w:val="B4D837E6"/>
    <w:lvl w:ilvl="0" w:tplc="CAD00126">
      <w:start w:val="1"/>
      <w:numFmt w:val="bullet"/>
      <w:lvlText w:val="-"/>
      <w:lvlJc w:val="left"/>
      <w:rPr>
        <w:sz w:val="26"/>
        <w:szCs w:val="26"/>
      </w:rPr>
    </w:lvl>
    <w:lvl w:ilvl="1" w:tplc="5294487E">
      <w:start w:val="2"/>
      <w:numFmt w:val="decimal"/>
      <w:lvlText w:val="%2."/>
      <w:lvlJc w:val="left"/>
      <w:rPr>
        <w:sz w:val="26"/>
        <w:szCs w:val="26"/>
      </w:rPr>
    </w:lvl>
    <w:lvl w:ilvl="2" w:tplc="A176937C">
      <w:numFmt w:val="none"/>
      <w:lvlText w:val=""/>
      <w:lvlJc w:val="left"/>
      <w:pPr>
        <w:tabs>
          <w:tab w:val="num" w:pos="360"/>
        </w:tabs>
      </w:pPr>
    </w:lvl>
    <w:lvl w:ilvl="3" w:tplc="777E9688">
      <w:numFmt w:val="none"/>
      <w:lvlText w:val=""/>
      <w:lvlJc w:val="left"/>
      <w:pPr>
        <w:tabs>
          <w:tab w:val="num" w:pos="360"/>
        </w:tabs>
      </w:pPr>
    </w:lvl>
    <w:lvl w:ilvl="4" w:tplc="517449E4">
      <w:numFmt w:val="none"/>
      <w:lvlText w:val=""/>
      <w:lvlJc w:val="left"/>
      <w:pPr>
        <w:tabs>
          <w:tab w:val="num" w:pos="360"/>
        </w:tabs>
      </w:pPr>
    </w:lvl>
    <w:lvl w:ilvl="5" w:tplc="298E7774">
      <w:numFmt w:val="none"/>
      <w:lvlText w:val=""/>
      <w:lvlJc w:val="left"/>
      <w:pPr>
        <w:tabs>
          <w:tab w:val="num" w:pos="360"/>
        </w:tabs>
      </w:pPr>
    </w:lvl>
    <w:lvl w:ilvl="6" w:tplc="2432E2D2">
      <w:numFmt w:val="none"/>
      <w:lvlText w:val=""/>
      <w:lvlJc w:val="left"/>
      <w:pPr>
        <w:tabs>
          <w:tab w:val="num" w:pos="360"/>
        </w:tabs>
      </w:pPr>
    </w:lvl>
    <w:lvl w:ilvl="7" w:tplc="1ED8C80A">
      <w:numFmt w:val="none"/>
      <w:lvlText w:val=""/>
      <w:lvlJc w:val="left"/>
      <w:pPr>
        <w:tabs>
          <w:tab w:val="num" w:pos="360"/>
        </w:tabs>
      </w:pPr>
    </w:lvl>
    <w:lvl w:ilvl="8" w:tplc="DAE4F8CA">
      <w:numFmt w:val="none"/>
      <w:lvlText w:val=""/>
      <w:lvlJc w:val="left"/>
      <w:pPr>
        <w:tabs>
          <w:tab w:val="num" w:pos="360"/>
        </w:tabs>
      </w:pPr>
    </w:lvl>
  </w:abstractNum>
  <w:abstractNum w:abstractNumId="2">
    <w:nsid w:val="00000009"/>
    <w:multiLevelType w:val="hybridMultilevel"/>
    <w:tmpl w:val="E04EC1CC"/>
    <w:lvl w:ilvl="0" w:tplc="286C313C">
      <w:start w:val="3"/>
      <w:numFmt w:val="decimal"/>
      <w:lvlText w:val="%1."/>
      <w:lvlJc w:val="left"/>
      <w:rPr>
        <w:sz w:val="26"/>
        <w:szCs w:val="26"/>
      </w:rPr>
    </w:lvl>
    <w:lvl w:ilvl="1" w:tplc="551C6D30">
      <w:numFmt w:val="none"/>
      <w:lvlText w:val=""/>
      <w:lvlJc w:val="left"/>
      <w:pPr>
        <w:tabs>
          <w:tab w:val="num" w:pos="360"/>
        </w:tabs>
      </w:pPr>
    </w:lvl>
    <w:lvl w:ilvl="2" w:tplc="3E049EC4">
      <w:numFmt w:val="none"/>
      <w:lvlText w:val=""/>
      <w:lvlJc w:val="left"/>
      <w:pPr>
        <w:tabs>
          <w:tab w:val="num" w:pos="360"/>
        </w:tabs>
      </w:pPr>
    </w:lvl>
    <w:lvl w:ilvl="3" w:tplc="638A1BBE">
      <w:numFmt w:val="none"/>
      <w:lvlText w:val=""/>
      <w:lvlJc w:val="left"/>
      <w:pPr>
        <w:tabs>
          <w:tab w:val="num" w:pos="360"/>
        </w:tabs>
      </w:pPr>
    </w:lvl>
    <w:lvl w:ilvl="4" w:tplc="C5A26142">
      <w:numFmt w:val="none"/>
      <w:lvlText w:val=""/>
      <w:lvlJc w:val="left"/>
      <w:pPr>
        <w:tabs>
          <w:tab w:val="num" w:pos="360"/>
        </w:tabs>
      </w:pPr>
    </w:lvl>
    <w:lvl w:ilvl="5" w:tplc="79E24F88">
      <w:numFmt w:val="none"/>
      <w:lvlText w:val=""/>
      <w:lvlJc w:val="left"/>
      <w:pPr>
        <w:tabs>
          <w:tab w:val="num" w:pos="360"/>
        </w:tabs>
      </w:pPr>
    </w:lvl>
    <w:lvl w:ilvl="6" w:tplc="A8380008">
      <w:numFmt w:val="none"/>
      <w:lvlText w:val=""/>
      <w:lvlJc w:val="left"/>
      <w:pPr>
        <w:tabs>
          <w:tab w:val="num" w:pos="360"/>
        </w:tabs>
      </w:pPr>
    </w:lvl>
    <w:lvl w:ilvl="7" w:tplc="8B0CD006">
      <w:numFmt w:val="none"/>
      <w:lvlText w:val=""/>
      <w:lvlJc w:val="left"/>
      <w:pPr>
        <w:tabs>
          <w:tab w:val="num" w:pos="360"/>
        </w:tabs>
      </w:pPr>
    </w:lvl>
    <w:lvl w:ilvl="8" w:tplc="2D767996">
      <w:numFmt w:val="none"/>
      <w:lvlText w:val=""/>
      <w:lvlJc w:val="left"/>
      <w:pPr>
        <w:tabs>
          <w:tab w:val="num" w:pos="360"/>
        </w:tabs>
      </w:pPr>
    </w:lvl>
  </w:abstractNum>
  <w:abstractNum w:abstractNumId="3">
    <w:nsid w:val="0000000B"/>
    <w:multiLevelType w:val="hybridMultilevel"/>
    <w:tmpl w:val="D0DE6FF0"/>
    <w:lvl w:ilvl="0" w:tplc="ED7C5C36">
      <w:start w:val="1"/>
      <w:numFmt w:val="decimal"/>
      <w:lvlText w:val="%1."/>
      <w:lvlJc w:val="left"/>
      <w:rPr>
        <w:sz w:val="26"/>
        <w:szCs w:val="26"/>
      </w:rPr>
    </w:lvl>
    <w:lvl w:ilvl="1" w:tplc="F71EDA50">
      <w:numFmt w:val="none"/>
      <w:lvlText w:val=""/>
      <w:lvlJc w:val="left"/>
      <w:pPr>
        <w:tabs>
          <w:tab w:val="num" w:pos="360"/>
        </w:tabs>
      </w:pPr>
    </w:lvl>
    <w:lvl w:ilvl="2" w:tplc="CE924EC0">
      <w:numFmt w:val="none"/>
      <w:lvlText w:val=""/>
      <w:lvlJc w:val="left"/>
      <w:pPr>
        <w:tabs>
          <w:tab w:val="num" w:pos="360"/>
        </w:tabs>
      </w:pPr>
    </w:lvl>
    <w:lvl w:ilvl="3" w:tplc="8E582F34">
      <w:numFmt w:val="none"/>
      <w:lvlText w:val=""/>
      <w:lvlJc w:val="left"/>
      <w:pPr>
        <w:tabs>
          <w:tab w:val="num" w:pos="360"/>
        </w:tabs>
      </w:pPr>
    </w:lvl>
    <w:lvl w:ilvl="4" w:tplc="4A24A3F2">
      <w:numFmt w:val="none"/>
      <w:lvlText w:val=""/>
      <w:lvlJc w:val="left"/>
      <w:pPr>
        <w:tabs>
          <w:tab w:val="num" w:pos="360"/>
        </w:tabs>
      </w:pPr>
    </w:lvl>
    <w:lvl w:ilvl="5" w:tplc="10502FAE">
      <w:numFmt w:val="none"/>
      <w:lvlText w:val=""/>
      <w:lvlJc w:val="left"/>
      <w:pPr>
        <w:tabs>
          <w:tab w:val="num" w:pos="360"/>
        </w:tabs>
      </w:pPr>
    </w:lvl>
    <w:lvl w:ilvl="6" w:tplc="AC84E0A4">
      <w:numFmt w:val="none"/>
      <w:lvlText w:val=""/>
      <w:lvlJc w:val="left"/>
      <w:pPr>
        <w:tabs>
          <w:tab w:val="num" w:pos="360"/>
        </w:tabs>
      </w:pPr>
    </w:lvl>
    <w:lvl w:ilvl="7" w:tplc="7F008AE2">
      <w:numFmt w:val="none"/>
      <w:lvlText w:val=""/>
      <w:lvlJc w:val="left"/>
      <w:pPr>
        <w:tabs>
          <w:tab w:val="num" w:pos="360"/>
        </w:tabs>
      </w:pPr>
    </w:lvl>
    <w:lvl w:ilvl="8" w:tplc="AB160FAA">
      <w:numFmt w:val="none"/>
      <w:lvlText w:val=""/>
      <w:lvlJc w:val="left"/>
      <w:pPr>
        <w:tabs>
          <w:tab w:val="num" w:pos="360"/>
        </w:tabs>
      </w:pPr>
    </w:lvl>
  </w:abstractNum>
  <w:abstractNum w:abstractNumId="4">
    <w:nsid w:val="0000000D"/>
    <w:multiLevelType w:val="hybridMultilevel"/>
    <w:tmpl w:val="0000000C"/>
    <w:lvl w:ilvl="0" w:tplc="000F4277">
      <w:start w:val="1"/>
      <w:numFmt w:val="decimal"/>
      <w:lvlText w:val="%1."/>
      <w:lvlJc w:val="left"/>
      <w:pPr>
        <w:ind w:left="0" w:firstLine="0"/>
      </w:pPr>
      <w:rPr>
        <w:sz w:val="22"/>
        <w:szCs w:val="22"/>
      </w:rPr>
    </w:lvl>
    <w:lvl w:ilvl="1" w:tplc="000F4278">
      <w:start w:val="1"/>
      <w:numFmt w:val="decimal"/>
      <w:lvlText w:val="%2."/>
      <w:lvlJc w:val="left"/>
      <w:pPr>
        <w:ind w:left="0" w:firstLine="0"/>
      </w:pPr>
      <w:rPr>
        <w:sz w:val="22"/>
        <w:szCs w:val="22"/>
      </w:rPr>
    </w:lvl>
    <w:lvl w:ilvl="2" w:tplc="000F4279">
      <w:start w:val="1"/>
      <w:numFmt w:val="decimal"/>
      <w:lvlText w:val="%3."/>
      <w:lvlJc w:val="left"/>
      <w:pPr>
        <w:ind w:left="0" w:firstLine="0"/>
      </w:pPr>
      <w:rPr>
        <w:sz w:val="22"/>
        <w:szCs w:val="22"/>
      </w:rPr>
    </w:lvl>
    <w:lvl w:ilvl="3" w:tplc="000F427A">
      <w:start w:val="1"/>
      <w:numFmt w:val="decimal"/>
      <w:lvlText w:val="%4."/>
      <w:lvlJc w:val="left"/>
      <w:pPr>
        <w:ind w:left="0" w:firstLine="0"/>
      </w:pPr>
      <w:rPr>
        <w:sz w:val="22"/>
        <w:szCs w:val="22"/>
      </w:rPr>
    </w:lvl>
    <w:lvl w:ilvl="4" w:tplc="000F427B">
      <w:start w:val="1"/>
      <w:numFmt w:val="decimal"/>
      <w:lvlText w:val="%5."/>
      <w:lvlJc w:val="left"/>
      <w:pPr>
        <w:ind w:left="0" w:firstLine="0"/>
      </w:pPr>
      <w:rPr>
        <w:sz w:val="22"/>
        <w:szCs w:val="22"/>
      </w:rPr>
    </w:lvl>
    <w:lvl w:ilvl="5" w:tplc="000F427C">
      <w:start w:val="1"/>
      <w:numFmt w:val="decimal"/>
      <w:lvlText w:val="%6."/>
      <w:lvlJc w:val="left"/>
      <w:pPr>
        <w:ind w:left="0" w:firstLine="0"/>
      </w:pPr>
      <w:rPr>
        <w:sz w:val="22"/>
        <w:szCs w:val="22"/>
      </w:rPr>
    </w:lvl>
    <w:lvl w:ilvl="6" w:tplc="000F427D">
      <w:start w:val="2"/>
      <w:numFmt w:val="decimal"/>
      <w:lvlText w:val="%7."/>
      <w:lvlJc w:val="left"/>
      <w:pPr>
        <w:ind w:left="0" w:firstLine="0"/>
      </w:pPr>
      <w:rPr>
        <w:sz w:val="22"/>
        <w:szCs w:val="22"/>
      </w:rPr>
    </w:lvl>
    <w:lvl w:ilvl="7" w:tplc="000F427E">
      <w:start w:val="1"/>
      <w:numFmt w:val="decimal"/>
      <w:lvlText w:val="%8."/>
      <w:lvlJc w:val="left"/>
      <w:pPr>
        <w:ind w:left="0" w:firstLine="0"/>
      </w:pPr>
      <w:rPr>
        <w:sz w:val="22"/>
        <w:szCs w:val="22"/>
      </w:rPr>
    </w:lvl>
    <w:lvl w:ilvl="8" w:tplc="000F427F">
      <w:start w:val="1"/>
      <w:numFmt w:val="decimal"/>
      <w:lvlText w:val="%9."/>
      <w:lvlJc w:val="left"/>
      <w:pPr>
        <w:ind w:left="0" w:firstLine="0"/>
      </w:pPr>
      <w:rPr>
        <w:sz w:val="22"/>
        <w:szCs w:val="22"/>
      </w:rPr>
    </w:lvl>
  </w:abstractNum>
  <w:abstractNum w:abstractNumId="5">
    <w:nsid w:val="0000000F"/>
    <w:multiLevelType w:val="hybridMultilevel"/>
    <w:tmpl w:val="68340ED4"/>
    <w:lvl w:ilvl="0" w:tplc="5134984C">
      <w:start w:val="1"/>
      <w:numFmt w:val="upperLetter"/>
      <w:lvlText w:val="%1."/>
      <w:lvlJc w:val="left"/>
      <w:rPr>
        <w:sz w:val="18"/>
        <w:szCs w:val="18"/>
      </w:rPr>
    </w:lvl>
    <w:lvl w:ilvl="1" w:tplc="262A682A">
      <w:start w:val="1"/>
      <w:numFmt w:val="decimal"/>
      <w:lvlText w:val="%2)"/>
      <w:lvlJc w:val="left"/>
      <w:rPr>
        <w:sz w:val="18"/>
        <w:szCs w:val="18"/>
      </w:rPr>
    </w:lvl>
    <w:lvl w:ilvl="2" w:tplc="998E7DFC">
      <w:start w:val="1"/>
      <w:numFmt w:val="decimal"/>
      <w:lvlText w:val="%3)"/>
      <w:lvlJc w:val="left"/>
      <w:rPr>
        <w:sz w:val="26"/>
        <w:szCs w:val="26"/>
      </w:rPr>
    </w:lvl>
    <w:lvl w:ilvl="3" w:tplc="25F4824E">
      <w:start w:val="1"/>
      <w:numFmt w:val="decimal"/>
      <w:lvlText w:val="%4)"/>
      <w:lvlJc w:val="left"/>
      <w:rPr>
        <w:rFonts w:ascii="Times New Roman" w:eastAsia="Calibri" w:hAnsi="Times New Roman" w:cs="Times New Roman"/>
        <w:sz w:val="26"/>
        <w:szCs w:val="26"/>
      </w:rPr>
    </w:lvl>
    <w:lvl w:ilvl="4" w:tplc="F402A88A">
      <w:start w:val="1"/>
      <w:numFmt w:val="upperRoman"/>
      <w:lvlText w:val="%5."/>
      <w:lvlJc w:val="left"/>
      <w:rPr>
        <w:sz w:val="26"/>
        <w:szCs w:val="26"/>
      </w:rPr>
    </w:lvl>
    <w:lvl w:ilvl="5" w:tplc="6AA48A88">
      <w:start w:val="1"/>
      <w:numFmt w:val="decimal"/>
      <w:lvlText w:val="%6)"/>
      <w:lvlJc w:val="left"/>
      <w:rPr>
        <w:sz w:val="26"/>
        <w:szCs w:val="26"/>
      </w:rPr>
    </w:lvl>
    <w:lvl w:ilvl="6" w:tplc="FA4E23AC">
      <w:start w:val="1"/>
      <w:numFmt w:val="decimal"/>
      <w:lvlText w:val="%7)"/>
      <w:lvlJc w:val="left"/>
      <w:rPr>
        <w:sz w:val="26"/>
        <w:szCs w:val="26"/>
      </w:rPr>
    </w:lvl>
    <w:lvl w:ilvl="7" w:tplc="F098BB90">
      <w:start w:val="4"/>
      <w:numFmt w:val="decimal"/>
      <w:lvlText w:val="%8)"/>
      <w:lvlJc w:val="left"/>
      <w:rPr>
        <w:sz w:val="26"/>
        <w:szCs w:val="26"/>
      </w:rPr>
    </w:lvl>
    <w:lvl w:ilvl="8" w:tplc="355A2D9C">
      <w:numFmt w:val="none"/>
      <w:lvlText w:val=""/>
      <w:lvlJc w:val="left"/>
      <w:pPr>
        <w:tabs>
          <w:tab w:val="num" w:pos="360"/>
        </w:tabs>
      </w:pPr>
    </w:lvl>
  </w:abstractNum>
  <w:abstractNum w:abstractNumId="6">
    <w:nsid w:val="2B702130"/>
    <w:multiLevelType w:val="hybridMultilevel"/>
    <w:tmpl w:val="CDD27834"/>
    <w:lvl w:ilvl="0" w:tplc="D19E17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DF5574B"/>
    <w:multiLevelType w:val="hybridMultilevel"/>
    <w:tmpl w:val="F50C8E64"/>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7E"/>
    <w:rsid w:val="002C4A7E"/>
    <w:rsid w:val="00517327"/>
    <w:rsid w:val="008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A7E"/>
    <w:pPr>
      <w:ind w:left="720"/>
      <w:contextualSpacing/>
    </w:pPr>
  </w:style>
  <w:style w:type="character" w:customStyle="1" w:styleId="4">
    <w:name w:val="Основной текст (4)"/>
    <w:basedOn w:val="a0"/>
    <w:link w:val="41"/>
    <w:locked/>
    <w:rsid w:val="002C4A7E"/>
    <w:rPr>
      <w:shd w:val="clear" w:color="auto" w:fill="FFFFFF"/>
    </w:rPr>
  </w:style>
  <w:style w:type="paragraph" w:customStyle="1" w:styleId="41">
    <w:name w:val="Основной текст (4)1"/>
    <w:basedOn w:val="a"/>
    <w:link w:val="4"/>
    <w:rsid w:val="002C4A7E"/>
    <w:pPr>
      <w:shd w:val="clear" w:color="auto" w:fill="FFFFFF"/>
      <w:spacing w:after="60" w:line="259" w:lineRule="exact"/>
      <w:ind w:firstLine="260"/>
      <w:jc w:val="both"/>
    </w:pPr>
    <w:rPr>
      <w:rFonts w:asciiTheme="minorHAnsi" w:eastAsiaTheme="minorHAnsi" w:hAnsiTheme="minorHAnsi" w:cstheme="minorBidi"/>
      <w:sz w:val="22"/>
      <w:szCs w:val="22"/>
      <w:lang w:eastAsia="en-US"/>
    </w:rPr>
  </w:style>
  <w:style w:type="character" w:customStyle="1" w:styleId="2">
    <w:name w:val="Основной текст (2)"/>
    <w:basedOn w:val="a0"/>
    <w:link w:val="21"/>
    <w:rsid w:val="002C4A7E"/>
    <w:rPr>
      <w:rFonts w:ascii="Times New Roman" w:hAnsi="Times New Roman" w:cs="Times New Roman"/>
      <w:sz w:val="28"/>
      <w:szCs w:val="28"/>
      <w:shd w:val="clear" w:color="auto" w:fill="FFFFFF"/>
    </w:rPr>
  </w:style>
  <w:style w:type="character" w:customStyle="1" w:styleId="8">
    <w:name w:val="Основной текст (8)"/>
    <w:basedOn w:val="a0"/>
    <w:link w:val="81"/>
    <w:rsid w:val="002C4A7E"/>
    <w:rPr>
      <w:rFonts w:ascii="Times New Roman" w:hAnsi="Times New Roman" w:cs="Times New Roman"/>
      <w:sz w:val="26"/>
      <w:szCs w:val="26"/>
      <w:shd w:val="clear" w:color="auto" w:fill="FFFFFF"/>
    </w:rPr>
  </w:style>
  <w:style w:type="character" w:customStyle="1" w:styleId="40">
    <w:name w:val="Основной текст (4) + Полужирный"/>
    <w:basedOn w:val="4"/>
    <w:rsid w:val="002C4A7E"/>
    <w:rPr>
      <w:rFonts w:ascii="Times New Roman" w:hAnsi="Times New Roman" w:cs="Times New Roman"/>
      <w:b/>
      <w:bCs/>
      <w:sz w:val="26"/>
      <w:szCs w:val="26"/>
      <w:shd w:val="clear" w:color="auto" w:fill="FFFFFF"/>
    </w:rPr>
  </w:style>
  <w:style w:type="character" w:customStyle="1" w:styleId="44">
    <w:name w:val="Основной текст (4)4"/>
    <w:basedOn w:val="4"/>
    <w:rsid w:val="002C4A7E"/>
    <w:rPr>
      <w:rFonts w:ascii="Times New Roman" w:hAnsi="Times New Roman" w:cs="Times New Roman"/>
      <w:sz w:val="26"/>
      <w:szCs w:val="26"/>
      <w:u w:val="single"/>
      <w:shd w:val="clear" w:color="auto" w:fill="FFFFFF"/>
    </w:rPr>
  </w:style>
  <w:style w:type="character" w:customStyle="1" w:styleId="5">
    <w:name w:val="Основной текст (5)"/>
    <w:basedOn w:val="a0"/>
    <w:link w:val="51"/>
    <w:rsid w:val="002C4A7E"/>
    <w:rPr>
      <w:rFonts w:ascii="Times New Roman" w:hAnsi="Times New Roman" w:cs="Times New Roman"/>
      <w:sz w:val="26"/>
      <w:szCs w:val="26"/>
      <w:shd w:val="clear" w:color="auto" w:fill="FFFFFF"/>
    </w:rPr>
  </w:style>
  <w:style w:type="character" w:customStyle="1" w:styleId="6">
    <w:name w:val="Основной текст (6)"/>
    <w:basedOn w:val="a0"/>
    <w:link w:val="61"/>
    <w:rsid w:val="002C4A7E"/>
    <w:rPr>
      <w:rFonts w:ascii="Times New Roman" w:hAnsi="Times New Roman" w:cs="Times New Roman"/>
      <w:i/>
      <w:iCs/>
      <w:sz w:val="26"/>
      <w:szCs w:val="26"/>
      <w:shd w:val="clear" w:color="auto" w:fill="FFFFFF"/>
    </w:rPr>
  </w:style>
  <w:style w:type="character" w:customStyle="1" w:styleId="7">
    <w:name w:val="Основной текст (7)"/>
    <w:basedOn w:val="a0"/>
    <w:link w:val="71"/>
    <w:rsid w:val="002C4A7E"/>
    <w:rPr>
      <w:rFonts w:ascii="Times New Roman" w:hAnsi="Times New Roman" w:cs="Times New Roman"/>
      <w:sz w:val="26"/>
      <w:szCs w:val="26"/>
      <w:shd w:val="clear" w:color="auto" w:fill="FFFFFF"/>
    </w:rPr>
  </w:style>
  <w:style w:type="character" w:customStyle="1" w:styleId="9">
    <w:name w:val="Основной текст (9)"/>
    <w:basedOn w:val="a0"/>
    <w:link w:val="91"/>
    <w:rsid w:val="002C4A7E"/>
    <w:rPr>
      <w:rFonts w:ascii="Arial Narrow" w:hAnsi="Arial Narrow" w:cs="Arial Narrow"/>
      <w:sz w:val="28"/>
      <w:szCs w:val="28"/>
      <w:shd w:val="clear" w:color="auto" w:fill="FFFFFF"/>
    </w:rPr>
  </w:style>
  <w:style w:type="character" w:customStyle="1" w:styleId="50">
    <w:name w:val="Основной текст (5) + Полужирный"/>
    <w:basedOn w:val="5"/>
    <w:rsid w:val="002C4A7E"/>
    <w:rPr>
      <w:rFonts w:ascii="Times New Roman" w:hAnsi="Times New Roman" w:cs="Times New Roman"/>
      <w:b/>
      <w:bCs/>
      <w:sz w:val="26"/>
      <w:szCs w:val="26"/>
      <w:shd w:val="clear" w:color="auto" w:fill="FFFFFF"/>
    </w:rPr>
  </w:style>
  <w:style w:type="character" w:customStyle="1" w:styleId="11">
    <w:name w:val="Основной текст (11)"/>
    <w:basedOn w:val="a0"/>
    <w:link w:val="111"/>
    <w:rsid w:val="002C4A7E"/>
    <w:rPr>
      <w:rFonts w:ascii="Times New Roman" w:hAnsi="Times New Roman" w:cs="Times New Roman"/>
      <w:i/>
      <w:iCs/>
      <w:sz w:val="26"/>
      <w:szCs w:val="26"/>
      <w:shd w:val="clear" w:color="auto" w:fill="FFFFFF"/>
    </w:rPr>
  </w:style>
  <w:style w:type="character" w:customStyle="1" w:styleId="110">
    <w:name w:val="Основной текст (11) + Не курсив"/>
    <w:basedOn w:val="11"/>
    <w:rsid w:val="002C4A7E"/>
    <w:rPr>
      <w:rFonts w:ascii="Times New Roman" w:hAnsi="Times New Roman" w:cs="Times New Roman"/>
      <w:i/>
      <w:iCs/>
      <w:sz w:val="26"/>
      <w:szCs w:val="26"/>
      <w:shd w:val="clear" w:color="auto" w:fill="FFFFFF"/>
    </w:rPr>
  </w:style>
  <w:style w:type="character" w:customStyle="1" w:styleId="12">
    <w:name w:val="Основной текст (12)"/>
    <w:basedOn w:val="a0"/>
    <w:link w:val="121"/>
    <w:rsid w:val="002C4A7E"/>
    <w:rPr>
      <w:rFonts w:ascii="Times New Roman" w:hAnsi="Times New Roman" w:cs="Times New Roman"/>
      <w:b/>
      <w:bCs/>
      <w:sz w:val="26"/>
      <w:szCs w:val="26"/>
      <w:shd w:val="clear" w:color="auto" w:fill="FFFFFF"/>
    </w:rPr>
  </w:style>
  <w:style w:type="character" w:customStyle="1" w:styleId="120">
    <w:name w:val="Основной текст (12) + Не полужирный"/>
    <w:basedOn w:val="12"/>
    <w:rsid w:val="002C4A7E"/>
    <w:rPr>
      <w:rFonts w:ascii="Times New Roman" w:hAnsi="Times New Roman" w:cs="Times New Roman"/>
      <w:b/>
      <w:bCs/>
      <w:sz w:val="26"/>
      <w:szCs w:val="26"/>
      <w:shd w:val="clear" w:color="auto" w:fill="FFFFFF"/>
    </w:rPr>
  </w:style>
  <w:style w:type="character" w:customStyle="1" w:styleId="122">
    <w:name w:val="Основной текст (12)2"/>
    <w:basedOn w:val="12"/>
    <w:rsid w:val="002C4A7E"/>
    <w:rPr>
      <w:rFonts w:ascii="Times New Roman" w:hAnsi="Times New Roman" w:cs="Times New Roman"/>
      <w:b/>
      <w:bCs/>
      <w:sz w:val="26"/>
      <w:szCs w:val="26"/>
      <w:u w:val="single"/>
      <w:shd w:val="clear" w:color="auto" w:fill="FFFFFF"/>
    </w:rPr>
  </w:style>
  <w:style w:type="character" w:customStyle="1" w:styleId="43">
    <w:name w:val="Основной текст (4)3"/>
    <w:basedOn w:val="4"/>
    <w:rsid w:val="002C4A7E"/>
    <w:rPr>
      <w:rFonts w:ascii="Times New Roman" w:hAnsi="Times New Roman" w:cs="Times New Roman"/>
      <w:sz w:val="26"/>
      <w:szCs w:val="26"/>
      <w:u w:val="single"/>
      <w:shd w:val="clear" w:color="auto" w:fill="FFFFFF"/>
    </w:rPr>
  </w:style>
  <w:style w:type="character" w:customStyle="1" w:styleId="430">
    <w:name w:val="Основной текст (4) + Полужирный3"/>
    <w:basedOn w:val="4"/>
    <w:rsid w:val="002C4A7E"/>
    <w:rPr>
      <w:rFonts w:ascii="Times New Roman" w:hAnsi="Times New Roman" w:cs="Times New Roman"/>
      <w:b/>
      <w:bCs/>
      <w:sz w:val="26"/>
      <w:szCs w:val="26"/>
      <w:shd w:val="clear" w:color="auto" w:fill="FFFFFF"/>
    </w:rPr>
  </w:style>
  <w:style w:type="character" w:customStyle="1" w:styleId="13">
    <w:name w:val="Основной текст (13)"/>
    <w:basedOn w:val="a0"/>
    <w:link w:val="131"/>
    <w:rsid w:val="002C4A7E"/>
    <w:rPr>
      <w:rFonts w:ascii="Times New Roman" w:hAnsi="Times New Roman" w:cs="Times New Roman"/>
      <w:i/>
      <w:iCs/>
      <w:sz w:val="26"/>
      <w:szCs w:val="26"/>
      <w:shd w:val="clear" w:color="auto" w:fill="FFFFFF"/>
    </w:rPr>
  </w:style>
  <w:style w:type="character" w:customStyle="1" w:styleId="42">
    <w:name w:val="Основной текст (4) + Курсив"/>
    <w:basedOn w:val="4"/>
    <w:rsid w:val="002C4A7E"/>
    <w:rPr>
      <w:rFonts w:ascii="Times New Roman" w:hAnsi="Times New Roman" w:cs="Times New Roman"/>
      <w:i/>
      <w:iCs/>
      <w:sz w:val="26"/>
      <w:szCs w:val="26"/>
      <w:shd w:val="clear" w:color="auto" w:fill="FFFFFF"/>
    </w:rPr>
  </w:style>
  <w:style w:type="character" w:customStyle="1" w:styleId="4ArialNarrow">
    <w:name w:val="Основной текст (4) + Arial Narrow"/>
    <w:aliases w:val="14 pt"/>
    <w:basedOn w:val="4"/>
    <w:rsid w:val="002C4A7E"/>
    <w:rPr>
      <w:rFonts w:ascii="Arial Narrow" w:hAnsi="Arial Narrow" w:cs="Arial Narrow"/>
      <w:sz w:val="28"/>
      <w:szCs w:val="28"/>
      <w:shd w:val="clear" w:color="auto" w:fill="FFFFFF"/>
    </w:rPr>
  </w:style>
  <w:style w:type="character" w:customStyle="1" w:styleId="510">
    <w:name w:val="Основной текст (5) + Полужирный1"/>
    <w:basedOn w:val="5"/>
    <w:rsid w:val="002C4A7E"/>
    <w:rPr>
      <w:rFonts w:ascii="Times New Roman" w:hAnsi="Times New Roman" w:cs="Times New Roman"/>
      <w:b/>
      <w:bCs/>
      <w:sz w:val="26"/>
      <w:szCs w:val="26"/>
      <w:shd w:val="clear" w:color="auto" w:fill="FFFFFF"/>
    </w:rPr>
  </w:style>
  <w:style w:type="character" w:customStyle="1" w:styleId="420">
    <w:name w:val="Основной текст (4) + Полужирный2"/>
    <w:basedOn w:val="4"/>
    <w:rsid w:val="002C4A7E"/>
    <w:rPr>
      <w:rFonts w:ascii="Times New Roman" w:hAnsi="Times New Roman" w:cs="Times New Roman"/>
      <w:b/>
      <w:bCs/>
      <w:sz w:val="26"/>
      <w:szCs w:val="26"/>
      <w:shd w:val="clear" w:color="auto" w:fill="FFFFFF"/>
    </w:rPr>
  </w:style>
  <w:style w:type="character" w:customStyle="1" w:styleId="410">
    <w:name w:val="Основной текст (4) + Полужирный1"/>
    <w:basedOn w:val="4"/>
    <w:rsid w:val="002C4A7E"/>
    <w:rPr>
      <w:rFonts w:ascii="Times New Roman" w:hAnsi="Times New Roman" w:cs="Times New Roman"/>
      <w:b/>
      <w:bCs/>
      <w:noProof/>
      <w:sz w:val="26"/>
      <w:szCs w:val="26"/>
      <w:u w:val="single"/>
      <w:shd w:val="clear" w:color="auto" w:fill="FFFFFF"/>
    </w:rPr>
  </w:style>
  <w:style w:type="character" w:customStyle="1" w:styleId="421">
    <w:name w:val="Основной текст (4)2"/>
    <w:basedOn w:val="4"/>
    <w:rsid w:val="002C4A7E"/>
    <w:rPr>
      <w:rFonts w:ascii="Times New Roman" w:hAnsi="Times New Roman" w:cs="Times New Roman"/>
      <w:sz w:val="26"/>
      <w:szCs w:val="26"/>
      <w:u w:val="single"/>
      <w:shd w:val="clear" w:color="auto" w:fill="FFFFFF"/>
    </w:rPr>
  </w:style>
  <w:style w:type="paragraph" w:customStyle="1" w:styleId="21">
    <w:name w:val="Основной текст (2)1"/>
    <w:basedOn w:val="a"/>
    <w:link w:val="2"/>
    <w:rsid w:val="002C4A7E"/>
    <w:pPr>
      <w:shd w:val="clear" w:color="auto" w:fill="FFFFFF"/>
      <w:spacing w:before="120" w:after="300" w:line="240" w:lineRule="atLeast"/>
    </w:pPr>
    <w:rPr>
      <w:rFonts w:eastAsiaTheme="minorHAnsi"/>
      <w:sz w:val="28"/>
      <w:szCs w:val="28"/>
      <w:lang w:eastAsia="en-US"/>
    </w:rPr>
  </w:style>
  <w:style w:type="paragraph" w:customStyle="1" w:styleId="81">
    <w:name w:val="Основной текст (8)1"/>
    <w:basedOn w:val="a"/>
    <w:link w:val="8"/>
    <w:rsid w:val="002C4A7E"/>
    <w:pPr>
      <w:shd w:val="clear" w:color="auto" w:fill="FFFFFF"/>
      <w:spacing w:line="317" w:lineRule="exact"/>
      <w:jc w:val="both"/>
    </w:pPr>
    <w:rPr>
      <w:rFonts w:eastAsiaTheme="minorHAnsi"/>
      <w:sz w:val="26"/>
      <w:szCs w:val="26"/>
      <w:lang w:eastAsia="en-US"/>
    </w:rPr>
  </w:style>
  <w:style w:type="paragraph" w:customStyle="1" w:styleId="51">
    <w:name w:val="Основной текст (5)1"/>
    <w:basedOn w:val="a"/>
    <w:link w:val="5"/>
    <w:rsid w:val="002C4A7E"/>
    <w:pPr>
      <w:shd w:val="clear" w:color="auto" w:fill="FFFFFF"/>
      <w:spacing w:line="317" w:lineRule="exact"/>
      <w:jc w:val="both"/>
    </w:pPr>
    <w:rPr>
      <w:rFonts w:eastAsiaTheme="minorHAnsi"/>
      <w:sz w:val="26"/>
      <w:szCs w:val="26"/>
      <w:lang w:eastAsia="en-US"/>
    </w:rPr>
  </w:style>
  <w:style w:type="paragraph" w:customStyle="1" w:styleId="61">
    <w:name w:val="Основной текст (6)1"/>
    <w:basedOn w:val="a"/>
    <w:link w:val="6"/>
    <w:rsid w:val="002C4A7E"/>
    <w:pPr>
      <w:shd w:val="clear" w:color="auto" w:fill="FFFFFF"/>
      <w:spacing w:line="317" w:lineRule="exact"/>
      <w:jc w:val="both"/>
    </w:pPr>
    <w:rPr>
      <w:rFonts w:eastAsiaTheme="minorHAnsi"/>
      <w:i/>
      <w:iCs/>
      <w:sz w:val="26"/>
      <w:szCs w:val="26"/>
      <w:lang w:eastAsia="en-US"/>
    </w:rPr>
  </w:style>
  <w:style w:type="paragraph" w:customStyle="1" w:styleId="71">
    <w:name w:val="Основной текст (7)1"/>
    <w:basedOn w:val="a"/>
    <w:link w:val="7"/>
    <w:rsid w:val="002C4A7E"/>
    <w:pPr>
      <w:shd w:val="clear" w:color="auto" w:fill="FFFFFF"/>
      <w:spacing w:line="317" w:lineRule="exact"/>
    </w:pPr>
    <w:rPr>
      <w:rFonts w:eastAsiaTheme="minorHAnsi"/>
      <w:sz w:val="26"/>
      <w:szCs w:val="26"/>
      <w:lang w:eastAsia="en-US"/>
    </w:rPr>
  </w:style>
  <w:style w:type="paragraph" w:customStyle="1" w:styleId="91">
    <w:name w:val="Основной текст (9)1"/>
    <w:basedOn w:val="a"/>
    <w:link w:val="9"/>
    <w:rsid w:val="002C4A7E"/>
    <w:pPr>
      <w:shd w:val="clear" w:color="auto" w:fill="FFFFFF"/>
      <w:spacing w:line="317" w:lineRule="exact"/>
      <w:jc w:val="both"/>
    </w:pPr>
    <w:rPr>
      <w:rFonts w:ascii="Arial Narrow" w:eastAsiaTheme="minorHAnsi" w:hAnsi="Arial Narrow" w:cs="Arial Narrow"/>
      <w:sz w:val="28"/>
      <w:szCs w:val="28"/>
      <w:lang w:eastAsia="en-US"/>
    </w:rPr>
  </w:style>
  <w:style w:type="paragraph" w:customStyle="1" w:styleId="111">
    <w:name w:val="Основной текст (11)1"/>
    <w:basedOn w:val="a"/>
    <w:link w:val="11"/>
    <w:rsid w:val="002C4A7E"/>
    <w:pPr>
      <w:shd w:val="clear" w:color="auto" w:fill="FFFFFF"/>
      <w:spacing w:before="300" w:line="317" w:lineRule="exact"/>
    </w:pPr>
    <w:rPr>
      <w:rFonts w:eastAsiaTheme="minorHAnsi"/>
      <w:i/>
      <w:iCs/>
      <w:sz w:val="26"/>
      <w:szCs w:val="26"/>
      <w:lang w:eastAsia="en-US"/>
    </w:rPr>
  </w:style>
  <w:style w:type="paragraph" w:customStyle="1" w:styleId="121">
    <w:name w:val="Основной текст (12)1"/>
    <w:basedOn w:val="a"/>
    <w:link w:val="12"/>
    <w:rsid w:val="002C4A7E"/>
    <w:pPr>
      <w:shd w:val="clear" w:color="auto" w:fill="FFFFFF"/>
      <w:spacing w:before="300" w:after="420" w:line="240" w:lineRule="atLeast"/>
    </w:pPr>
    <w:rPr>
      <w:rFonts w:eastAsiaTheme="minorHAnsi"/>
      <w:b/>
      <w:bCs/>
      <w:sz w:val="26"/>
      <w:szCs w:val="26"/>
      <w:lang w:eastAsia="en-US"/>
    </w:rPr>
  </w:style>
  <w:style w:type="paragraph" w:customStyle="1" w:styleId="131">
    <w:name w:val="Основной текст (13)1"/>
    <w:basedOn w:val="a"/>
    <w:link w:val="13"/>
    <w:rsid w:val="002C4A7E"/>
    <w:pPr>
      <w:shd w:val="clear" w:color="auto" w:fill="FFFFFF"/>
      <w:spacing w:line="317" w:lineRule="exact"/>
    </w:pPr>
    <w:rPr>
      <w:rFonts w:eastAsiaTheme="minorHAnsi"/>
      <w:i/>
      <w:iCs/>
      <w:sz w:val="26"/>
      <w:szCs w:val="26"/>
      <w:lang w:eastAsia="en-US"/>
    </w:rPr>
  </w:style>
  <w:style w:type="paragraph" w:styleId="a4">
    <w:name w:val="Balloon Text"/>
    <w:basedOn w:val="a"/>
    <w:link w:val="a5"/>
    <w:uiPriority w:val="99"/>
    <w:semiHidden/>
    <w:unhideWhenUsed/>
    <w:rsid w:val="002C4A7E"/>
    <w:rPr>
      <w:rFonts w:ascii="Tahoma" w:hAnsi="Tahoma" w:cs="Tahoma"/>
      <w:sz w:val="16"/>
      <w:szCs w:val="16"/>
    </w:rPr>
  </w:style>
  <w:style w:type="character" w:customStyle="1" w:styleId="a5">
    <w:name w:val="Текст выноски Знак"/>
    <w:basedOn w:val="a0"/>
    <w:link w:val="a4"/>
    <w:uiPriority w:val="99"/>
    <w:semiHidden/>
    <w:rsid w:val="002C4A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A7E"/>
    <w:pPr>
      <w:ind w:left="720"/>
      <w:contextualSpacing/>
    </w:pPr>
  </w:style>
  <w:style w:type="character" w:customStyle="1" w:styleId="4">
    <w:name w:val="Основной текст (4)"/>
    <w:basedOn w:val="a0"/>
    <w:link w:val="41"/>
    <w:locked/>
    <w:rsid w:val="002C4A7E"/>
    <w:rPr>
      <w:shd w:val="clear" w:color="auto" w:fill="FFFFFF"/>
    </w:rPr>
  </w:style>
  <w:style w:type="paragraph" w:customStyle="1" w:styleId="41">
    <w:name w:val="Основной текст (4)1"/>
    <w:basedOn w:val="a"/>
    <w:link w:val="4"/>
    <w:rsid w:val="002C4A7E"/>
    <w:pPr>
      <w:shd w:val="clear" w:color="auto" w:fill="FFFFFF"/>
      <w:spacing w:after="60" w:line="259" w:lineRule="exact"/>
      <w:ind w:firstLine="260"/>
      <w:jc w:val="both"/>
    </w:pPr>
    <w:rPr>
      <w:rFonts w:asciiTheme="minorHAnsi" w:eastAsiaTheme="minorHAnsi" w:hAnsiTheme="minorHAnsi" w:cstheme="minorBidi"/>
      <w:sz w:val="22"/>
      <w:szCs w:val="22"/>
      <w:lang w:eastAsia="en-US"/>
    </w:rPr>
  </w:style>
  <w:style w:type="character" w:customStyle="1" w:styleId="2">
    <w:name w:val="Основной текст (2)"/>
    <w:basedOn w:val="a0"/>
    <w:link w:val="21"/>
    <w:rsid w:val="002C4A7E"/>
    <w:rPr>
      <w:rFonts w:ascii="Times New Roman" w:hAnsi="Times New Roman" w:cs="Times New Roman"/>
      <w:sz w:val="28"/>
      <w:szCs w:val="28"/>
      <w:shd w:val="clear" w:color="auto" w:fill="FFFFFF"/>
    </w:rPr>
  </w:style>
  <w:style w:type="character" w:customStyle="1" w:styleId="8">
    <w:name w:val="Основной текст (8)"/>
    <w:basedOn w:val="a0"/>
    <w:link w:val="81"/>
    <w:rsid w:val="002C4A7E"/>
    <w:rPr>
      <w:rFonts w:ascii="Times New Roman" w:hAnsi="Times New Roman" w:cs="Times New Roman"/>
      <w:sz w:val="26"/>
      <w:szCs w:val="26"/>
      <w:shd w:val="clear" w:color="auto" w:fill="FFFFFF"/>
    </w:rPr>
  </w:style>
  <w:style w:type="character" w:customStyle="1" w:styleId="40">
    <w:name w:val="Основной текст (4) + Полужирный"/>
    <w:basedOn w:val="4"/>
    <w:rsid w:val="002C4A7E"/>
    <w:rPr>
      <w:rFonts w:ascii="Times New Roman" w:hAnsi="Times New Roman" w:cs="Times New Roman"/>
      <w:b/>
      <w:bCs/>
      <w:sz w:val="26"/>
      <w:szCs w:val="26"/>
      <w:shd w:val="clear" w:color="auto" w:fill="FFFFFF"/>
    </w:rPr>
  </w:style>
  <w:style w:type="character" w:customStyle="1" w:styleId="44">
    <w:name w:val="Основной текст (4)4"/>
    <w:basedOn w:val="4"/>
    <w:rsid w:val="002C4A7E"/>
    <w:rPr>
      <w:rFonts w:ascii="Times New Roman" w:hAnsi="Times New Roman" w:cs="Times New Roman"/>
      <w:sz w:val="26"/>
      <w:szCs w:val="26"/>
      <w:u w:val="single"/>
      <w:shd w:val="clear" w:color="auto" w:fill="FFFFFF"/>
    </w:rPr>
  </w:style>
  <w:style w:type="character" w:customStyle="1" w:styleId="5">
    <w:name w:val="Основной текст (5)"/>
    <w:basedOn w:val="a0"/>
    <w:link w:val="51"/>
    <w:rsid w:val="002C4A7E"/>
    <w:rPr>
      <w:rFonts w:ascii="Times New Roman" w:hAnsi="Times New Roman" w:cs="Times New Roman"/>
      <w:sz w:val="26"/>
      <w:szCs w:val="26"/>
      <w:shd w:val="clear" w:color="auto" w:fill="FFFFFF"/>
    </w:rPr>
  </w:style>
  <w:style w:type="character" w:customStyle="1" w:styleId="6">
    <w:name w:val="Основной текст (6)"/>
    <w:basedOn w:val="a0"/>
    <w:link w:val="61"/>
    <w:rsid w:val="002C4A7E"/>
    <w:rPr>
      <w:rFonts w:ascii="Times New Roman" w:hAnsi="Times New Roman" w:cs="Times New Roman"/>
      <w:i/>
      <w:iCs/>
      <w:sz w:val="26"/>
      <w:szCs w:val="26"/>
      <w:shd w:val="clear" w:color="auto" w:fill="FFFFFF"/>
    </w:rPr>
  </w:style>
  <w:style w:type="character" w:customStyle="1" w:styleId="7">
    <w:name w:val="Основной текст (7)"/>
    <w:basedOn w:val="a0"/>
    <w:link w:val="71"/>
    <w:rsid w:val="002C4A7E"/>
    <w:rPr>
      <w:rFonts w:ascii="Times New Roman" w:hAnsi="Times New Roman" w:cs="Times New Roman"/>
      <w:sz w:val="26"/>
      <w:szCs w:val="26"/>
      <w:shd w:val="clear" w:color="auto" w:fill="FFFFFF"/>
    </w:rPr>
  </w:style>
  <w:style w:type="character" w:customStyle="1" w:styleId="9">
    <w:name w:val="Основной текст (9)"/>
    <w:basedOn w:val="a0"/>
    <w:link w:val="91"/>
    <w:rsid w:val="002C4A7E"/>
    <w:rPr>
      <w:rFonts w:ascii="Arial Narrow" w:hAnsi="Arial Narrow" w:cs="Arial Narrow"/>
      <w:sz w:val="28"/>
      <w:szCs w:val="28"/>
      <w:shd w:val="clear" w:color="auto" w:fill="FFFFFF"/>
    </w:rPr>
  </w:style>
  <w:style w:type="character" w:customStyle="1" w:styleId="50">
    <w:name w:val="Основной текст (5) + Полужирный"/>
    <w:basedOn w:val="5"/>
    <w:rsid w:val="002C4A7E"/>
    <w:rPr>
      <w:rFonts w:ascii="Times New Roman" w:hAnsi="Times New Roman" w:cs="Times New Roman"/>
      <w:b/>
      <w:bCs/>
      <w:sz w:val="26"/>
      <w:szCs w:val="26"/>
      <w:shd w:val="clear" w:color="auto" w:fill="FFFFFF"/>
    </w:rPr>
  </w:style>
  <w:style w:type="character" w:customStyle="1" w:styleId="11">
    <w:name w:val="Основной текст (11)"/>
    <w:basedOn w:val="a0"/>
    <w:link w:val="111"/>
    <w:rsid w:val="002C4A7E"/>
    <w:rPr>
      <w:rFonts w:ascii="Times New Roman" w:hAnsi="Times New Roman" w:cs="Times New Roman"/>
      <w:i/>
      <w:iCs/>
      <w:sz w:val="26"/>
      <w:szCs w:val="26"/>
      <w:shd w:val="clear" w:color="auto" w:fill="FFFFFF"/>
    </w:rPr>
  </w:style>
  <w:style w:type="character" w:customStyle="1" w:styleId="110">
    <w:name w:val="Основной текст (11) + Не курсив"/>
    <w:basedOn w:val="11"/>
    <w:rsid w:val="002C4A7E"/>
    <w:rPr>
      <w:rFonts w:ascii="Times New Roman" w:hAnsi="Times New Roman" w:cs="Times New Roman"/>
      <w:i/>
      <w:iCs/>
      <w:sz w:val="26"/>
      <w:szCs w:val="26"/>
      <w:shd w:val="clear" w:color="auto" w:fill="FFFFFF"/>
    </w:rPr>
  </w:style>
  <w:style w:type="character" w:customStyle="1" w:styleId="12">
    <w:name w:val="Основной текст (12)"/>
    <w:basedOn w:val="a0"/>
    <w:link w:val="121"/>
    <w:rsid w:val="002C4A7E"/>
    <w:rPr>
      <w:rFonts w:ascii="Times New Roman" w:hAnsi="Times New Roman" w:cs="Times New Roman"/>
      <w:b/>
      <w:bCs/>
      <w:sz w:val="26"/>
      <w:szCs w:val="26"/>
      <w:shd w:val="clear" w:color="auto" w:fill="FFFFFF"/>
    </w:rPr>
  </w:style>
  <w:style w:type="character" w:customStyle="1" w:styleId="120">
    <w:name w:val="Основной текст (12) + Не полужирный"/>
    <w:basedOn w:val="12"/>
    <w:rsid w:val="002C4A7E"/>
    <w:rPr>
      <w:rFonts w:ascii="Times New Roman" w:hAnsi="Times New Roman" w:cs="Times New Roman"/>
      <w:b/>
      <w:bCs/>
      <w:sz w:val="26"/>
      <w:szCs w:val="26"/>
      <w:shd w:val="clear" w:color="auto" w:fill="FFFFFF"/>
    </w:rPr>
  </w:style>
  <w:style w:type="character" w:customStyle="1" w:styleId="122">
    <w:name w:val="Основной текст (12)2"/>
    <w:basedOn w:val="12"/>
    <w:rsid w:val="002C4A7E"/>
    <w:rPr>
      <w:rFonts w:ascii="Times New Roman" w:hAnsi="Times New Roman" w:cs="Times New Roman"/>
      <w:b/>
      <w:bCs/>
      <w:sz w:val="26"/>
      <w:szCs w:val="26"/>
      <w:u w:val="single"/>
      <w:shd w:val="clear" w:color="auto" w:fill="FFFFFF"/>
    </w:rPr>
  </w:style>
  <w:style w:type="character" w:customStyle="1" w:styleId="43">
    <w:name w:val="Основной текст (4)3"/>
    <w:basedOn w:val="4"/>
    <w:rsid w:val="002C4A7E"/>
    <w:rPr>
      <w:rFonts w:ascii="Times New Roman" w:hAnsi="Times New Roman" w:cs="Times New Roman"/>
      <w:sz w:val="26"/>
      <w:szCs w:val="26"/>
      <w:u w:val="single"/>
      <w:shd w:val="clear" w:color="auto" w:fill="FFFFFF"/>
    </w:rPr>
  </w:style>
  <w:style w:type="character" w:customStyle="1" w:styleId="430">
    <w:name w:val="Основной текст (4) + Полужирный3"/>
    <w:basedOn w:val="4"/>
    <w:rsid w:val="002C4A7E"/>
    <w:rPr>
      <w:rFonts w:ascii="Times New Roman" w:hAnsi="Times New Roman" w:cs="Times New Roman"/>
      <w:b/>
      <w:bCs/>
      <w:sz w:val="26"/>
      <w:szCs w:val="26"/>
      <w:shd w:val="clear" w:color="auto" w:fill="FFFFFF"/>
    </w:rPr>
  </w:style>
  <w:style w:type="character" w:customStyle="1" w:styleId="13">
    <w:name w:val="Основной текст (13)"/>
    <w:basedOn w:val="a0"/>
    <w:link w:val="131"/>
    <w:rsid w:val="002C4A7E"/>
    <w:rPr>
      <w:rFonts w:ascii="Times New Roman" w:hAnsi="Times New Roman" w:cs="Times New Roman"/>
      <w:i/>
      <w:iCs/>
      <w:sz w:val="26"/>
      <w:szCs w:val="26"/>
      <w:shd w:val="clear" w:color="auto" w:fill="FFFFFF"/>
    </w:rPr>
  </w:style>
  <w:style w:type="character" w:customStyle="1" w:styleId="42">
    <w:name w:val="Основной текст (4) + Курсив"/>
    <w:basedOn w:val="4"/>
    <w:rsid w:val="002C4A7E"/>
    <w:rPr>
      <w:rFonts w:ascii="Times New Roman" w:hAnsi="Times New Roman" w:cs="Times New Roman"/>
      <w:i/>
      <w:iCs/>
      <w:sz w:val="26"/>
      <w:szCs w:val="26"/>
      <w:shd w:val="clear" w:color="auto" w:fill="FFFFFF"/>
    </w:rPr>
  </w:style>
  <w:style w:type="character" w:customStyle="1" w:styleId="4ArialNarrow">
    <w:name w:val="Основной текст (4) + Arial Narrow"/>
    <w:aliases w:val="14 pt"/>
    <w:basedOn w:val="4"/>
    <w:rsid w:val="002C4A7E"/>
    <w:rPr>
      <w:rFonts w:ascii="Arial Narrow" w:hAnsi="Arial Narrow" w:cs="Arial Narrow"/>
      <w:sz w:val="28"/>
      <w:szCs w:val="28"/>
      <w:shd w:val="clear" w:color="auto" w:fill="FFFFFF"/>
    </w:rPr>
  </w:style>
  <w:style w:type="character" w:customStyle="1" w:styleId="510">
    <w:name w:val="Основной текст (5) + Полужирный1"/>
    <w:basedOn w:val="5"/>
    <w:rsid w:val="002C4A7E"/>
    <w:rPr>
      <w:rFonts w:ascii="Times New Roman" w:hAnsi="Times New Roman" w:cs="Times New Roman"/>
      <w:b/>
      <w:bCs/>
      <w:sz w:val="26"/>
      <w:szCs w:val="26"/>
      <w:shd w:val="clear" w:color="auto" w:fill="FFFFFF"/>
    </w:rPr>
  </w:style>
  <w:style w:type="character" w:customStyle="1" w:styleId="420">
    <w:name w:val="Основной текст (4) + Полужирный2"/>
    <w:basedOn w:val="4"/>
    <w:rsid w:val="002C4A7E"/>
    <w:rPr>
      <w:rFonts w:ascii="Times New Roman" w:hAnsi="Times New Roman" w:cs="Times New Roman"/>
      <w:b/>
      <w:bCs/>
      <w:sz w:val="26"/>
      <w:szCs w:val="26"/>
      <w:shd w:val="clear" w:color="auto" w:fill="FFFFFF"/>
    </w:rPr>
  </w:style>
  <w:style w:type="character" w:customStyle="1" w:styleId="410">
    <w:name w:val="Основной текст (4) + Полужирный1"/>
    <w:basedOn w:val="4"/>
    <w:rsid w:val="002C4A7E"/>
    <w:rPr>
      <w:rFonts w:ascii="Times New Roman" w:hAnsi="Times New Roman" w:cs="Times New Roman"/>
      <w:b/>
      <w:bCs/>
      <w:noProof/>
      <w:sz w:val="26"/>
      <w:szCs w:val="26"/>
      <w:u w:val="single"/>
      <w:shd w:val="clear" w:color="auto" w:fill="FFFFFF"/>
    </w:rPr>
  </w:style>
  <w:style w:type="character" w:customStyle="1" w:styleId="421">
    <w:name w:val="Основной текст (4)2"/>
    <w:basedOn w:val="4"/>
    <w:rsid w:val="002C4A7E"/>
    <w:rPr>
      <w:rFonts w:ascii="Times New Roman" w:hAnsi="Times New Roman" w:cs="Times New Roman"/>
      <w:sz w:val="26"/>
      <w:szCs w:val="26"/>
      <w:u w:val="single"/>
      <w:shd w:val="clear" w:color="auto" w:fill="FFFFFF"/>
    </w:rPr>
  </w:style>
  <w:style w:type="paragraph" w:customStyle="1" w:styleId="21">
    <w:name w:val="Основной текст (2)1"/>
    <w:basedOn w:val="a"/>
    <w:link w:val="2"/>
    <w:rsid w:val="002C4A7E"/>
    <w:pPr>
      <w:shd w:val="clear" w:color="auto" w:fill="FFFFFF"/>
      <w:spacing w:before="120" w:after="300" w:line="240" w:lineRule="atLeast"/>
    </w:pPr>
    <w:rPr>
      <w:rFonts w:eastAsiaTheme="minorHAnsi"/>
      <w:sz w:val="28"/>
      <w:szCs w:val="28"/>
      <w:lang w:eastAsia="en-US"/>
    </w:rPr>
  </w:style>
  <w:style w:type="paragraph" w:customStyle="1" w:styleId="81">
    <w:name w:val="Основной текст (8)1"/>
    <w:basedOn w:val="a"/>
    <w:link w:val="8"/>
    <w:rsid w:val="002C4A7E"/>
    <w:pPr>
      <w:shd w:val="clear" w:color="auto" w:fill="FFFFFF"/>
      <w:spacing w:line="317" w:lineRule="exact"/>
      <w:jc w:val="both"/>
    </w:pPr>
    <w:rPr>
      <w:rFonts w:eastAsiaTheme="minorHAnsi"/>
      <w:sz w:val="26"/>
      <w:szCs w:val="26"/>
      <w:lang w:eastAsia="en-US"/>
    </w:rPr>
  </w:style>
  <w:style w:type="paragraph" w:customStyle="1" w:styleId="51">
    <w:name w:val="Основной текст (5)1"/>
    <w:basedOn w:val="a"/>
    <w:link w:val="5"/>
    <w:rsid w:val="002C4A7E"/>
    <w:pPr>
      <w:shd w:val="clear" w:color="auto" w:fill="FFFFFF"/>
      <w:spacing w:line="317" w:lineRule="exact"/>
      <w:jc w:val="both"/>
    </w:pPr>
    <w:rPr>
      <w:rFonts w:eastAsiaTheme="minorHAnsi"/>
      <w:sz w:val="26"/>
      <w:szCs w:val="26"/>
      <w:lang w:eastAsia="en-US"/>
    </w:rPr>
  </w:style>
  <w:style w:type="paragraph" w:customStyle="1" w:styleId="61">
    <w:name w:val="Основной текст (6)1"/>
    <w:basedOn w:val="a"/>
    <w:link w:val="6"/>
    <w:rsid w:val="002C4A7E"/>
    <w:pPr>
      <w:shd w:val="clear" w:color="auto" w:fill="FFFFFF"/>
      <w:spacing w:line="317" w:lineRule="exact"/>
      <w:jc w:val="both"/>
    </w:pPr>
    <w:rPr>
      <w:rFonts w:eastAsiaTheme="minorHAnsi"/>
      <w:i/>
      <w:iCs/>
      <w:sz w:val="26"/>
      <w:szCs w:val="26"/>
      <w:lang w:eastAsia="en-US"/>
    </w:rPr>
  </w:style>
  <w:style w:type="paragraph" w:customStyle="1" w:styleId="71">
    <w:name w:val="Основной текст (7)1"/>
    <w:basedOn w:val="a"/>
    <w:link w:val="7"/>
    <w:rsid w:val="002C4A7E"/>
    <w:pPr>
      <w:shd w:val="clear" w:color="auto" w:fill="FFFFFF"/>
      <w:spacing w:line="317" w:lineRule="exact"/>
    </w:pPr>
    <w:rPr>
      <w:rFonts w:eastAsiaTheme="minorHAnsi"/>
      <w:sz w:val="26"/>
      <w:szCs w:val="26"/>
      <w:lang w:eastAsia="en-US"/>
    </w:rPr>
  </w:style>
  <w:style w:type="paragraph" w:customStyle="1" w:styleId="91">
    <w:name w:val="Основной текст (9)1"/>
    <w:basedOn w:val="a"/>
    <w:link w:val="9"/>
    <w:rsid w:val="002C4A7E"/>
    <w:pPr>
      <w:shd w:val="clear" w:color="auto" w:fill="FFFFFF"/>
      <w:spacing w:line="317" w:lineRule="exact"/>
      <w:jc w:val="both"/>
    </w:pPr>
    <w:rPr>
      <w:rFonts w:ascii="Arial Narrow" w:eastAsiaTheme="minorHAnsi" w:hAnsi="Arial Narrow" w:cs="Arial Narrow"/>
      <w:sz w:val="28"/>
      <w:szCs w:val="28"/>
      <w:lang w:eastAsia="en-US"/>
    </w:rPr>
  </w:style>
  <w:style w:type="paragraph" w:customStyle="1" w:styleId="111">
    <w:name w:val="Основной текст (11)1"/>
    <w:basedOn w:val="a"/>
    <w:link w:val="11"/>
    <w:rsid w:val="002C4A7E"/>
    <w:pPr>
      <w:shd w:val="clear" w:color="auto" w:fill="FFFFFF"/>
      <w:spacing w:before="300" w:line="317" w:lineRule="exact"/>
    </w:pPr>
    <w:rPr>
      <w:rFonts w:eastAsiaTheme="minorHAnsi"/>
      <w:i/>
      <w:iCs/>
      <w:sz w:val="26"/>
      <w:szCs w:val="26"/>
      <w:lang w:eastAsia="en-US"/>
    </w:rPr>
  </w:style>
  <w:style w:type="paragraph" w:customStyle="1" w:styleId="121">
    <w:name w:val="Основной текст (12)1"/>
    <w:basedOn w:val="a"/>
    <w:link w:val="12"/>
    <w:rsid w:val="002C4A7E"/>
    <w:pPr>
      <w:shd w:val="clear" w:color="auto" w:fill="FFFFFF"/>
      <w:spacing w:before="300" w:after="420" w:line="240" w:lineRule="atLeast"/>
    </w:pPr>
    <w:rPr>
      <w:rFonts w:eastAsiaTheme="minorHAnsi"/>
      <w:b/>
      <w:bCs/>
      <w:sz w:val="26"/>
      <w:szCs w:val="26"/>
      <w:lang w:eastAsia="en-US"/>
    </w:rPr>
  </w:style>
  <w:style w:type="paragraph" w:customStyle="1" w:styleId="131">
    <w:name w:val="Основной текст (13)1"/>
    <w:basedOn w:val="a"/>
    <w:link w:val="13"/>
    <w:rsid w:val="002C4A7E"/>
    <w:pPr>
      <w:shd w:val="clear" w:color="auto" w:fill="FFFFFF"/>
      <w:spacing w:line="317" w:lineRule="exact"/>
    </w:pPr>
    <w:rPr>
      <w:rFonts w:eastAsiaTheme="minorHAnsi"/>
      <w:i/>
      <w:iCs/>
      <w:sz w:val="26"/>
      <w:szCs w:val="26"/>
      <w:lang w:eastAsia="en-US"/>
    </w:rPr>
  </w:style>
  <w:style w:type="paragraph" w:styleId="a4">
    <w:name w:val="Balloon Text"/>
    <w:basedOn w:val="a"/>
    <w:link w:val="a5"/>
    <w:uiPriority w:val="99"/>
    <w:semiHidden/>
    <w:unhideWhenUsed/>
    <w:rsid w:val="002C4A7E"/>
    <w:rPr>
      <w:rFonts w:ascii="Tahoma" w:hAnsi="Tahoma" w:cs="Tahoma"/>
      <w:sz w:val="16"/>
      <w:szCs w:val="16"/>
    </w:rPr>
  </w:style>
  <w:style w:type="character" w:customStyle="1" w:styleId="a5">
    <w:name w:val="Текст выноски Знак"/>
    <w:basedOn w:val="a0"/>
    <w:link w:val="a4"/>
    <w:uiPriority w:val="99"/>
    <w:semiHidden/>
    <w:rsid w:val="002C4A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3538">
      <w:bodyDiv w:val="1"/>
      <w:marLeft w:val="0"/>
      <w:marRight w:val="0"/>
      <w:marTop w:val="0"/>
      <w:marBottom w:val="0"/>
      <w:divBdr>
        <w:top w:val="none" w:sz="0" w:space="0" w:color="auto"/>
        <w:left w:val="none" w:sz="0" w:space="0" w:color="auto"/>
        <w:bottom w:val="none" w:sz="0" w:space="0" w:color="auto"/>
        <w:right w:val="none" w:sz="0" w:space="0" w:color="auto"/>
      </w:divBdr>
    </w:div>
    <w:div w:id="1723869376">
      <w:bodyDiv w:val="1"/>
      <w:marLeft w:val="0"/>
      <w:marRight w:val="0"/>
      <w:marTop w:val="0"/>
      <w:marBottom w:val="0"/>
      <w:divBdr>
        <w:top w:val="none" w:sz="0" w:space="0" w:color="auto"/>
        <w:left w:val="none" w:sz="0" w:space="0" w:color="auto"/>
        <w:bottom w:val="none" w:sz="0" w:space="0" w:color="auto"/>
        <w:right w:val="none" w:sz="0" w:space="0" w:color="auto"/>
      </w:divBdr>
      <w:divsChild>
        <w:div w:id="331838408">
          <w:marLeft w:val="0"/>
          <w:marRight w:val="0"/>
          <w:marTop w:val="0"/>
          <w:marBottom w:val="0"/>
          <w:divBdr>
            <w:top w:val="none" w:sz="0" w:space="0" w:color="auto"/>
            <w:left w:val="none" w:sz="0" w:space="0" w:color="auto"/>
            <w:bottom w:val="none" w:sz="0" w:space="0" w:color="auto"/>
            <w:right w:val="none" w:sz="0" w:space="0" w:color="auto"/>
          </w:divBdr>
          <w:divsChild>
            <w:div w:id="1735204993">
              <w:marLeft w:val="0"/>
              <w:marRight w:val="0"/>
              <w:marTop w:val="0"/>
              <w:marBottom w:val="0"/>
              <w:divBdr>
                <w:top w:val="none" w:sz="0" w:space="0" w:color="auto"/>
                <w:left w:val="none" w:sz="0" w:space="0" w:color="auto"/>
                <w:bottom w:val="none" w:sz="0" w:space="0" w:color="auto"/>
                <w:right w:val="none" w:sz="0" w:space="0" w:color="auto"/>
              </w:divBdr>
              <w:divsChild>
                <w:div w:id="1602564432">
                  <w:marLeft w:val="0"/>
                  <w:marRight w:val="0"/>
                  <w:marTop w:val="0"/>
                  <w:marBottom w:val="0"/>
                  <w:divBdr>
                    <w:top w:val="none" w:sz="0" w:space="0" w:color="auto"/>
                    <w:left w:val="none" w:sz="0" w:space="0" w:color="auto"/>
                    <w:bottom w:val="none" w:sz="0" w:space="0" w:color="auto"/>
                    <w:right w:val="none" w:sz="0" w:space="0" w:color="auto"/>
                  </w:divBdr>
                  <w:divsChild>
                    <w:div w:id="255748513">
                      <w:marLeft w:val="0"/>
                      <w:marRight w:val="0"/>
                      <w:marTop w:val="0"/>
                      <w:marBottom w:val="0"/>
                      <w:divBdr>
                        <w:top w:val="none" w:sz="0" w:space="0" w:color="auto"/>
                        <w:left w:val="none" w:sz="0" w:space="0" w:color="auto"/>
                        <w:bottom w:val="none" w:sz="0" w:space="0" w:color="auto"/>
                        <w:right w:val="none" w:sz="0" w:space="0" w:color="auto"/>
                      </w:divBdr>
                      <w:divsChild>
                        <w:div w:id="1969192742">
                          <w:marLeft w:val="0"/>
                          <w:marRight w:val="0"/>
                          <w:marTop w:val="0"/>
                          <w:marBottom w:val="0"/>
                          <w:divBdr>
                            <w:top w:val="none" w:sz="0" w:space="0" w:color="auto"/>
                            <w:left w:val="none" w:sz="0" w:space="0" w:color="auto"/>
                            <w:bottom w:val="none" w:sz="0" w:space="0" w:color="auto"/>
                            <w:right w:val="none" w:sz="0" w:space="0" w:color="auto"/>
                          </w:divBdr>
                          <w:divsChild>
                            <w:div w:id="1847136160">
                              <w:marLeft w:val="0"/>
                              <w:marRight w:val="0"/>
                              <w:marTop w:val="0"/>
                              <w:marBottom w:val="0"/>
                              <w:divBdr>
                                <w:top w:val="none" w:sz="0" w:space="0" w:color="auto"/>
                                <w:left w:val="none" w:sz="0" w:space="0" w:color="auto"/>
                                <w:bottom w:val="none" w:sz="0" w:space="0" w:color="auto"/>
                                <w:right w:val="none" w:sz="0" w:space="0" w:color="auto"/>
                              </w:divBdr>
                              <w:divsChild>
                                <w:div w:id="1634603702">
                                  <w:marLeft w:val="0"/>
                                  <w:marRight w:val="0"/>
                                  <w:marTop w:val="0"/>
                                  <w:marBottom w:val="0"/>
                                  <w:divBdr>
                                    <w:top w:val="none" w:sz="0" w:space="0" w:color="auto"/>
                                    <w:left w:val="none" w:sz="0" w:space="0" w:color="auto"/>
                                    <w:bottom w:val="none" w:sz="0" w:space="0" w:color="auto"/>
                                    <w:right w:val="none" w:sz="0" w:space="0" w:color="auto"/>
                                  </w:divBdr>
                                  <w:divsChild>
                                    <w:div w:id="1876581852">
                                      <w:marLeft w:val="0"/>
                                      <w:marRight w:val="0"/>
                                      <w:marTop w:val="0"/>
                                      <w:marBottom w:val="0"/>
                                      <w:divBdr>
                                        <w:top w:val="none" w:sz="0" w:space="0" w:color="auto"/>
                                        <w:left w:val="none" w:sz="0" w:space="0" w:color="auto"/>
                                        <w:bottom w:val="none" w:sz="0" w:space="0" w:color="auto"/>
                                        <w:right w:val="none" w:sz="0" w:space="0" w:color="auto"/>
                                      </w:divBdr>
                                      <w:divsChild>
                                        <w:div w:id="516312165">
                                          <w:marLeft w:val="0"/>
                                          <w:marRight w:val="0"/>
                                          <w:marTop w:val="0"/>
                                          <w:marBottom w:val="0"/>
                                          <w:divBdr>
                                            <w:top w:val="none" w:sz="0" w:space="0" w:color="auto"/>
                                            <w:left w:val="none" w:sz="0" w:space="0" w:color="auto"/>
                                            <w:bottom w:val="none" w:sz="0" w:space="0" w:color="auto"/>
                                            <w:right w:val="none" w:sz="0" w:space="0" w:color="auto"/>
                                          </w:divBdr>
                                          <w:divsChild>
                                            <w:div w:id="1720548261">
                                              <w:marLeft w:val="0"/>
                                              <w:marRight w:val="0"/>
                                              <w:marTop w:val="0"/>
                                              <w:marBottom w:val="0"/>
                                              <w:divBdr>
                                                <w:top w:val="none" w:sz="0" w:space="0" w:color="auto"/>
                                                <w:left w:val="none" w:sz="0" w:space="0" w:color="auto"/>
                                                <w:bottom w:val="none" w:sz="0" w:space="0" w:color="auto"/>
                                                <w:right w:val="none" w:sz="0" w:space="0" w:color="auto"/>
                                              </w:divBdr>
                                            </w:div>
                                            <w:div w:id="2145924935">
                                              <w:marLeft w:val="0"/>
                                              <w:marRight w:val="0"/>
                                              <w:marTop w:val="0"/>
                                              <w:marBottom w:val="0"/>
                                              <w:divBdr>
                                                <w:top w:val="none" w:sz="0" w:space="0" w:color="auto"/>
                                                <w:left w:val="none" w:sz="0" w:space="0" w:color="auto"/>
                                                <w:bottom w:val="none" w:sz="0" w:space="0" w:color="auto"/>
                                                <w:right w:val="none" w:sz="0" w:space="0" w:color="auto"/>
                                              </w:divBdr>
                                            </w:div>
                                            <w:div w:id="20741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420276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5052</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40-Сдело</dc:creator>
  <cp:lastModifiedBy>40-Сдело</cp:lastModifiedBy>
  <cp:revision>1</cp:revision>
  <dcterms:created xsi:type="dcterms:W3CDTF">2019-01-17T10:43:00Z</dcterms:created>
  <dcterms:modified xsi:type="dcterms:W3CDTF">2019-01-17T11:09:00Z</dcterms:modified>
</cp:coreProperties>
</file>