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327" w:rsidRDefault="000C1327" w:rsidP="000C1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0404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Cs/>
          <w:color w:val="404040"/>
          <w:sz w:val="24"/>
          <w:szCs w:val="24"/>
          <w:lang w:eastAsia="ru-RU"/>
        </w:rPr>
        <w:t>ПРАКТИЧЕСКОЕ ЗАНЯТИЕ № 1 (аудиторная работа)</w:t>
      </w:r>
    </w:p>
    <w:p w:rsidR="000C1327" w:rsidRPr="000C1327" w:rsidRDefault="000C1327" w:rsidP="000C1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04040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Инфекции, связанные с оказанием медицинской помощи (ИСМП) являются актуальной проблемой современной медицины, и в последние десятилетия к ней привлечено внимание медицинских работников всего мира. Использование новейших достижений науки и практики, грамотный выбор медицинских технологий, направленных на профилактику инфекций, позволяет улучшить качество оказания медицинской помощи и снизить риски внутрибольничных инфекций. </w:t>
      </w:r>
    </w:p>
    <w:p w:rsidR="000C1327" w:rsidRPr="000C1327" w:rsidRDefault="000C1327" w:rsidP="000C132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Проблема профилактики инфекций, связанной с оказанием медицинской помощи, комплексная и многогранная; один из аспектов профилактики ИСМП – правильный выбор средств индивидуальной защиты для медицинского персонала.</w:t>
      </w:r>
    </w:p>
    <w:p w:rsidR="000C1327" w:rsidRPr="000C1327" w:rsidRDefault="000C1327" w:rsidP="000C132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персонал должен быть обеспечен комплектами сменной одежды: халатами, шапочками, сменной обувью и средствами индивидуальной защиты в необходимом количестве и соответствующих размеров (перчатками, масками, щитками, респираторами) в зависимости от профиля отделения и характера проводимой работы (</w:t>
      </w:r>
      <w:hyperlink r:id="rId6" w:anchor="6560IO" w:history="1">
        <w:r w:rsidR="00904521" w:rsidRPr="0090452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</w:t>
        </w:r>
        <w:proofErr w:type="gramEnd"/>
        <w:r w:rsidR="00904521" w:rsidRPr="0090452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 xml:space="preserve"> оказание услуг"</w:t>
        </w:r>
      </w:hyperlink>
      <w:r w:rsidRPr="00904521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327" w:rsidRPr="000C1327" w:rsidRDefault="000C1327" w:rsidP="000C1327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Инфекции, связанные с оказанием медицинской помощи (ИСМП) представляют собой одну из наиболее актуальных проблем здравоохранения всех стран мира. Особенно это относится к инфекциям, которые поражают пациента и медицинский персонал в результате оказания медицинской помощи при госпитализации в медицинскую организацию стационарного типа. В России пациенты возлагают большие надежды на лечение в стационаре, отдавая ему преимущество по сравнению с лечением в амбулаторно-поликлинических учреждениях. В таком случае, проблема ИСМП кроме медицинской, социальной и экономической значимости приводит к потере репутации больничных учреждений. Проблеме  ИСМП у медработников должное внимание стали уделять только в последнее десятилетие. Ранее медперсонал рассматривался как участник эпидемического процесса только в качестве источника инфекции, фактора передачи возбудителей инфекции (руки) и основного нарушителя противоэпидемического режима в ЛПУ. Медики, спасая миллионы человеческих жизней, стремясь предотвратить ВБИ у пациентов, сами оказывались недостаточно защищенными. По статистике заболеваемость медицинского персонала целым рядом инфекций на много выше, чем у других групп населения. Биологическим фактором в России обусловлено в среднем 73% случаев профессионального заболевания медиков. Заболеваемость туберкулезом медицинских работников в 7 раз выше, чем населения в целом, а частота выявления серологических маркеров гепатитов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- в три раза. Существуют данные по РФ, что 63 % персонала </w:t>
      </w:r>
    </w:p>
    <w:p w:rsidR="000C1327" w:rsidRPr="000C1327" w:rsidRDefault="000C1327" w:rsidP="000C1327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гнойно-хирургических отделений в течение года заболевали различными формами гнойно-воспалительных инфекций, у 5-7% персонала - повторное заболевание.</w:t>
      </w:r>
    </w:p>
    <w:p w:rsidR="000C1327" w:rsidRPr="000C1327" w:rsidRDefault="000C1327" w:rsidP="000C132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 каждого медицинского работника - качественное оказание медицинской помощи, в том числе пациентам с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гемоконтактными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инфекциями. При оказании медицинской помощи медработники должны соблюдать собственную инфекционную безопасность. Собственная инфекционная безопасность медицинского персонала не должна ставиться выше инфекционной безопасности пациента. Обеспечению инфекционной безопасности пациентов и персонала способствует применение медицинскими работниками средств индивидуальной защиты. </w:t>
      </w:r>
    </w:p>
    <w:p w:rsidR="000C1327" w:rsidRPr="000C1327" w:rsidRDefault="000C1327" w:rsidP="000C132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2006 году Россия вступила во Всемирный альянс по безопасности пациентов и медицинского персонала. Было подписано заявление о поддержке контроля над ИСМП. Работа Альянса по борьбе с ИСМП проводится путем повышения и снижения риска по следующим направлениям: </w:t>
      </w:r>
    </w:p>
    <w:p w:rsidR="000C1327" w:rsidRPr="000C1327" w:rsidRDefault="000C1327" w:rsidP="000C13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 руки,</w:t>
      </w:r>
    </w:p>
    <w:p w:rsidR="000C1327" w:rsidRPr="000C1327" w:rsidRDefault="000C1327" w:rsidP="000C13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чистая практика (безопасность клинических процедур),</w:t>
      </w:r>
    </w:p>
    <w:p w:rsidR="000C1327" w:rsidRPr="000C1327" w:rsidRDefault="000C1327" w:rsidP="000C13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 продукты (безопасность крови),</w:t>
      </w:r>
    </w:p>
    <w:p w:rsidR="000C1327" w:rsidRPr="000C1327" w:rsidRDefault="000C1327" w:rsidP="000C13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чистая среда (безопасность воды и санитария в здравоохранении),</w:t>
      </w:r>
    </w:p>
    <w:p w:rsidR="000C1327" w:rsidRPr="000C1327" w:rsidRDefault="000C1327" w:rsidP="000C132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 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чистое оборудование.</w:t>
      </w:r>
    </w:p>
    <w:p w:rsidR="000C1327" w:rsidRPr="000C1327" w:rsidRDefault="000C1327" w:rsidP="000C1327">
      <w:pPr>
        <w:shd w:val="clear" w:color="auto" w:fill="FFFFFF"/>
        <w:spacing w:after="0" w:line="240" w:lineRule="auto"/>
        <w:ind w:left="720" w:firstLine="696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2011 году принята «Национальная концепция профилактики инфекций, связанных с оказанием медицинской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помощи»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ИСМП - гнойно-септические инфекции, кишечные инфекции,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гемоконтактные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(парентеральные) инфекции. Предупредить заражение данными инфекциями поможет только грамотное применение средств индивидуальной защиты для медицинского персонала.</w:t>
      </w:r>
    </w:p>
    <w:p w:rsidR="000C1327" w:rsidRPr="00092E4F" w:rsidRDefault="000C1327" w:rsidP="000C13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РЕГЛАМЕНТИРУЮЩИЕ ПРИКАЗЫ:</w:t>
      </w:r>
    </w:p>
    <w:p w:rsidR="00904521" w:rsidRPr="00904521" w:rsidRDefault="00904521" w:rsidP="009045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anchor="6560IO" w:history="1">
        <w:r w:rsidRPr="0090452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  <w:r w:rsidRPr="0090452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04521" w:rsidRPr="00904521" w:rsidRDefault="00904521" w:rsidP="000C13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52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СанПиН</w:t>
      </w:r>
      <w:r w:rsidRPr="00904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3.3686 - 21 «</w:t>
      </w:r>
      <w:proofErr w:type="spellStart"/>
      <w:r w:rsidRPr="0090452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Санитарно</w:t>
      </w:r>
      <w:proofErr w:type="spellEnd"/>
      <w:r w:rsidRPr="00904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- эпидемиологические требования по профилактике инфекционных </w:t>
      </w:r>
      <w:proofErr w:type="spellStart"/>
      <w:r w:rsidRPr="009045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болезней»</w:t>
      </w:r>
      <w:proofErr w:type="spellEnd"/>
    </w:p>
    <w:p w:rsidR="00904521" w:rsidRPr="00904521" w:rsidRDefault="00904521" w:rsidP="000C13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521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DA0762" w:rsidRPr="00904521" w:rsidRDefault="00DA0762" w:rsidP="00DA076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5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3.5.1904 - 04 «Использование ультрафиолетового бактерицидного излучения для обеззараживания воздуха в помещениях»</w:t>
      </w:r>
    </w:p>
    <w:p w:rsidR="000C1327" w:rsidRPr="000C1327" w:rsidRDefault="000C1327" w:rsidP="000C13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Минздрава РФ от 09.01.2018 №1н «Об </w:t>
      </w:r>
      <w:r w:rsidRPr="000C132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помощи"</w:t>
      </w:r>
    </w:p>
    <w:p w:rsidR="00A23D03" w:rsidRPr="00092E4F" w:rsidRDefault="00A23D03" w:rsidP="000C1327">
      <w:pPr>
        <w:spacing w:after="0"/>
        <w:rPr>
          <w:sz w:val="18"/>
          <w:szCs w:val="24"/>
        </w:rPr>
      </w:pPr>
    </w:p>
    <w:p w:rsidR="000C1327" w:rsidRPr="000C1327" w:rsidRDefault="000C1327" w:rsidP="000C132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МЕРЫ ПО ПРОФИЛАКТИКЕ ИСМП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ИСМП предусматривает выполнение медицинскими работниками </w:t>
      </w:r>
      <w:r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МЕР БЕЗОПАСНОСТИ </w:t>
      </w:r>
      <w:r w:rsidRPr="000C13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это</w:t>
      </w:r>
      <w:r w:rsidRPr="000C1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меры, направленные на защиту медицинских работников и пациентов от заражения инфекциями, вызываемыми </w:t>
      </w:r>
      <w:proofErr w:type="gramStart"/>
      <w:r w:rsidRPr="000C1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широким</w:t>
      </w:r>
      <w:proofErr w:type="gramEnd"/>
      <w:r w:rsidRPr="000C1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рядом возбудителей, в том числе передающимися с кровью вирусами. Эти меры должны выполняться в отношении всех пациентов, независимо от диагноза. Данные меры применяются при возможном контакте с биологическими жидкостями.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Цель:</w:t>
      </w:r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предупреждение внутрибольничного заражения гепатитом</w:t>
      </w:r>
      <w:proofErr w:type="gramStart"/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</w:t>
      </w:r>
      <w:proofErr w:type="gramEnd"/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передачи вируса иммунодефицита человека (ВИЧ) и возбудителей других инфекций, переносимых кровью от пациентов к персоналу, от персонала к пациентам и от пациента к пациенту.</w:t>
      </w:r>
    </w:p>
    <w:p w:rsidR="000C1327" w:rsidRPr="000C1327" w:rsidRDefault="000C1327" w:rsidP="000C1327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Всех пациентов необходимо рассматривать как потенциально инфицированных вирусом гепатита</w:t>
      </w:r>
      <w:proofErr w:type="gramStart"/>
      <w:r w:rsidRPr="000C132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В</w:t>
      </w:r>
      <w:proofErr w:type="gramEnd"/>
      <w:r w:rsidRPr="000C132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и С, ВИЧ и другими передаваемыми с кровью инфекциями.</w:t>
      </w:r>
    </w:p>
    <w:p w:rsidR="00092E4F" w:rsidRPr="00092E4F" w:rsidRDefault="000C1327" w:rsidP="000C1327">
      <w:pPr>
        <w:spacing w:after="0"/>
        <w:rPr>
          <w:rFonts w:ascii="Times New Roman" w:eastAsia="Times New Roman" w:hAnsi="Times New Roman" w:cs="Times New Roman"/>
          <w:b/>
          <w:i/>
          <w:sz w:val="18"/>
          <w:szCs w:val="24"/>
          <w:lang w:eastAsia="ru-RU"/>
        </w:rPr>
      </w:pPr>
      <w:r w:rsidRPr="00092E4F">
        <w:rPr>
          <w:rFonts w:ascii="Times New Roman" w:eastAsia="Times New Roman" w:hAnsi="Times New Roman" w:cs="Times New Roman"/>
          <w:b/>
          <w:i/>
          <w:sz w:val="18"/>
          <w:szCs w:val="24"/>
          <w:lang w:eastAsia="ru-RU"/>
        </w:rPr>
        <w:t xml:space="preserve">   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УНИВЕРСАЛЬНЫЕ МЕРЫ БЕЗОПАСНОСТИ применяются в отношении: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крови, продуктов крови;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спермы;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влагалищных выделений;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синовиальной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цереброспинальной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плевральной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перикардиальной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перитонеальной</w:t>
      </w:r>
      <w:proofErr w:type="spellEnd"/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амниотической жидкости; 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слюны при стоматологических и оральных процедурах;</w:t>
      </w:r>
    </w:p>
    <w:p w:rsidR="000C1327" w:rsidRPr="000C1327" w:rsidRDefault="000C1327" w:rsidP="000C132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и следующих субстанций, если они загрязнены </w:t>
      </w:r>
      <w:r w:rsidRPr="000C13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  <w:t>видимой</w:t>
      </w:r>
      <w:r w:rsidRPr="000C13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кровью: </w:t>
      </w:r>
    </w:p>
    <w:p w:rsidR="000C1327" w:rsidRPr="000C1327" w:rsidRDefault="00092E4F" w:rsidP="00092E4F">
      <w:pPr>
        <w:spacing w:after="0" w:line="240" w:lineRule="auto"/>
        <w:ind w:firstLine="709"/>
        <w:rPr>
          <w:rFonts w:ascii="Times New Roman" w:eastAsia="Calibri" w:hAnsi="Times New Roman" w:cs="Calibri"/>
          <w:i/>
          <w:sz w:val="24"/>
          <w:szCs w:val="24"/>
        </w:rPr>
      </w:pPr>
      <w:r>
        <w:rPr>
          <w:rFonts w:ascii="Times New Roman" w:eastAsia="Calibri" w:hAnsi="Times New Roman" w:cs="Calibri"/>
          <w:i/>
          <w:sz w:val="24"/>
          <w:szCs w:val="24"/>
        </w:rPr>
        <w:lastRenderedPageBreak/>
        <w:t xml:space="preserve">мочи, фекалий, рвотных масс, назальных выделений, пота, </w:t>
      </w:r>
      <w:r w:rsidR="000C1327" w:rsidRPr="000C1327">
        <w:rPr>
          <w:rFonts w:ascii="Times New Roman" w:eastAsia="Calibri" w:hAnsi="Times New Roman" w:cs="Calibri"/>
          <w:i/>
          <w:sz w:val="24"/>
          <w:szCs w:val="24"/>
        </w:rPr>
        <w:t>слёзной жидкости.</w:t>
      </w:r>
    </w:p>
    <w:p w:rsidR="000C1327" w:rsidRPr="000C1327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УНИВЕРСАЛЬНЫЕ МЕРЫ БЕЗОПАСНОСТИ</w:t>
      </w:r>
      <w:r w:rsidRPr="000C13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акцентируют внимание на </w:t>
      </w:r>
      <w:r w:rsidRPr="000C13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средствах индивидуальной защиты медицинского персонала </w:t>
      </w: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0C13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правилах работы с использованным инструментарием.</w:t>
      </w:r>
    </w:p>
    <w:p w:rsidR="000C1327" w:rsidRPr="00092E4F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b/>
          <w:i/>
          <w:color w:val="000000"/>
          <w:sz w:val="20"/>
          <w:szCs w:val="24"/>
          <w:lang w:eastAsia="ru-RU"/>
        </w:rPr>
      </w:pPr>
    </w:p>
    <w:p w:rsidR="000C1327" w:rsidRPr="000C1327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СТАНДАРТНЫЕ МЕРЫ БЕЗОПАСНОСТИ </w:t>
      </w: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направлены на снижение риска перекрёстной инфекции среди пациентов, а также на минимизацию риска профессионального заражения.</w:t>
      </w:r>
    </w:p>
    <w:p w:rsidR="000C1327" w:rsidRPr="00092E4F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b/>
          <w:i/>
          <w:color w:val="000000"/>
          <w:sz w:val="20"/>
          <w:szCs w:val="24"/>
          <w:lang w:eastAsia="ru-RU"/>
        </w:rPr>
      </w:pP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 кровь и биологические жидкости пациента, все образцы лабораторных анализов, белье (загрязненное кровью и выделениями пациента) потенциально-инфицированными.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Медработники при поступлении на работу проходят медицинский осмотр с обследованием на сифилис, вирусные гепатиты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и ВИЧ-инфекцию. 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Повторные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медосмотр и обследование проводятся согласно нормативных документов.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Медперсонал должен проходить инструктаж по технике безопасности.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работники, контактирующие с кровью и биологическими средами (жидкостями), должны быть привиты против вирусного гепатита В.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манипуляции, диагностические исследования следует проводить в отведенных для этих целей помещениях. В ходе выполнения манипуляции, не следует садиться на постель пациента.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Строго соблюдать правила мытья рук и снятия перчаток. </w:t>
      </w: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</w:t>
      </w:r>
      <w:r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ыть руки 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«до» и «после» выполнения манипуляций, даже если они выполнены в перчатках. Перчатки, снятые в процессе проведения манипуляции не использовать повторно.</w:t>
      </w:r>
    </w:p>
    <w:p w:rsidR="000C1327" w:rsidRPr="000C1327" w:rsidRDefault="000C1327" w:rsidP="000C132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Все манипуляции, при которых может произойти загрязнение рук кровью или сывороткой </w:t>
      </w:r>
      <w:r w:rsidRPr="000C13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 осмотре пациента или проведении манипуляций возможен контакт с биологической жидкостью, слизистыми оболочками, повреждённой кожей и контаминированными предметами) </w:t>
      </w:r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производить </w:t>
      </w:r>
      <w:proofErr w:type="gramStart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</w:t>
      </w:r>
      <w:proofErr w:type="gramEnd"/>
    </w:p>
    <w:p w:rsidR="000C1327" w:rsidRPr="000C1327" w:rsidRDefault="000C1327" w:rsidP="000C132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перчатках</w:t>
      </w:r>
      <w:proofErr w:type="gramEnd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, </w:t>
      </w:r>
    </w:p>
    <w:p w:rsidR="000C1327" w:rsidRPr="000C1327" w:rsidRDefault="000C1327" w:rsidP="000C132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дополнительном </w:t>
      </w:r>
      <w:proofErr w:type="spellStart"/>
      <w:r w:rsidRPr="000C13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влагонепроницаемом</w:t>
      </w: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халате</w:t>
      </w:r>
      <w:proofErr w:type="spellEnd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</w:t>
      </w:r>
    </w:p>
    <w:p w:rsidR="000C1327" w:rsidRPr="000C1327" w:rsidRDefault="000C1327" w:rsidP="000C132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фартуке</w:t>
      </w:r>
      <w:proofErr w:type="gramEnd"/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, </w:t>
      </w:r>
    </w:p>
    <w:p w:rsidR="000C1327" w:rsidRPr="000C1327" w:rsidRDefault="000C1327" w:rsidP="000C132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сменной обуви, </w:t>
      </w:r>
    </w:p>
    <w:p w:rsidR="000C1327" w:rsidRDefault="000C1327" w:rsidP="000C132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 во избежание разбрызгивания крови </w:t>
      </w:r>
      <w:r w:rsidRPr="000C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в лицевых масках, защитных очках, экранах для лица, </w:t>
      </w:r>
      <w:r w:rsidRPr="000C13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выходить в которых за пределы отделения, манипуляционных кабинетов и т.д. запрещается.</w:t>
      </w: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7F4DB22" wp14:editId="27876552">
            <wp:simplePos x="0" y="0"/>
            <wp:positionH relativeFrom="column">
              <wp:posOffset>5288915</wp:posOffset>
            </wp:positionH>
            <wp:positionV relativeFrom="paragraph">
              <wp:posOffset>5715</wp:posOffset>
            </wp:positionV>
            <wp:extent cx="1266825" cy="850900"/>
            <wp:effectExtent l="0" t="0" r="9525" b="6350"/>
            <wp:wrapThrough wrapText="bothSides">
              <wp:wrapPolygon edited="0">
                <wp:start x="0" y="0"/>
                <wp:lineTo x="0" y="21278"/>
                <wp:lineTo x="21438" y="21278"/>
                <wp:lineTo x="21438" y="0"/>
                <wp:lineTo x="0" y="0"/>
              </wp:wrapPolygon>
            </wp:wrapThrough>
            <wp:docPr id="9" name="Рисунок 5" descr="http://www.vesta-pkf.ru/userfiles/image/catalog/big/%D1%81%D0%B0%D0%B1%D0%BE%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vesta-pkf.ru/userfiles/image/catalog/big/%D1%81%D0%B0%D0%B1%D0%BE%2040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6FCC0B1" wp14:editId="1979253D">
            <wp:simplePos x="0" y="0"/>
            <wp:positionH relativeFrom="column">
              <wp:posOffset>4010025</wp:posOffset>
            </wp:positionH>
            <wp:positionV relativeFrom="paragraph">
              <wp:posOffset>11430</wp:posOffset>
            </wp:positionV>
            <wp:extent cx="13430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5" name="Рисунок 10" descr="http://gsospb.ru/image/cache/data/odnoraz/fartuk_lamin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sospb.ru/image/cache/data/odnoraz/fartuk_lamin-700x70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964DF4" wp14:editId="3C397DB5">
            <wp:simplePos x="0" y="0"/>
            <wp:positionH relativeFrom="column">
              <wp:posOffset>1855470</wp:posOffset>
            </wp:positionH>
            <wp:positionV relativeFrom="paragraph">
              <wp:posOffset>5715</wp:posOffset>
            </wp:positionV>
            <wp:extent cx="19431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hrough>
            <wp:docPr id="4" name="Рисунок 4" descr="http://www.medikbedarf.de/WebRoot/Store15/Shops/61639899/4B1B/8DAF/8E45/5483/15E6/C0A8/2981/B34B/Foliodress-gown-Com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edikbedarf.de/WebRoot/Store15/Shops/61639899/4B1B/8DAF/8E45/5483/15E6/C0A8/2981/B34B/Foliodress-gown-Comfort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4984A18" wp14:editId="615F3D2E">
            <wp:simplePos x="0" y="0"/>
            <wp:positionH relativeFrom="column">
              <wp:posOffset>305435</wp:posOffset>
            </wp:positionH>
            <wp:positionV relativeFrom="paragraph">
              <wp:posOffset>149225</wp:posOffset>
            </wp:positionV>
            <wp:extent cx="1249680" cy="1661160"/>
            <wp:effectExtent l="0" t="0" r="7620" b="0"/>
            <wp:wrapThrough wrapText="bothSides">
              <wp:wrapPolygon edited="0">
                <wp:start x="0" y="0"/>
                <wp:lineTo x="0" y="21303"/>
                <wp:lineTo x="21402" y="21303"/>
                <wp:lineTo x="21402" y="0"/>
                <wp:lineTo x="0" y="0"/>
              </wp:wrapPolygon>
            </wp:wrapThrough>
            <wp:docPr id="3" name="Рисунок 12" descr="http://www.ahill-relax.dp.ua/old/zcompl.files/k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ahill-relax.dp.ua/old/zcompl.files/kanti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079208D" wp14:editId="61E293F1">
            <wp:simplePos x="0" y="0"/>
            <wp:positionH relativeFrom="column">
              <wp:posOffset>3803650</wp:posOffset>
            </wp:positionH>
            <wp:positionV relativeFrom="paragraph">
              <wp:posOffset>42545</wp:posOffset>
            </wp:positionV>
            <wp:extent cx="9620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386" y="21462"/>
                <wp:lineTo x="21386" y="0"/>
                <wp:lineTo x="0" y="0"/>
              </wp:wrapPolygon>
            </wp:wrapThrough>
            <wp:docPr id="10" name="Рисунок 9" descr="Очки 035 Визион защитные прозра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чки 035 Визион защитные прозрачные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88A21D0" wp14:editId="66402850">
            <wp:simplePos x="0" y="0"/>
            <wp:positionH relativeFrom="column">
              <wp:posOffset>4982845</wp:posOffset>
            </wp:positionH>
            <wp:positionV relativeFrom="paragraph">
              <wp:posOffset>-35560</wp:posOffset>
            </wp:positionV>
            <wp:extent cx="170497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hrough>
            <wp:docPr id="11" name="Рисунок 11" descr="http://trassae95.com/images/news/img14371263855484143712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trassae95.com/images/news/img14371263855484143712653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F1990F7" wp14:editId="42DB5163">
            <wp:simplePos x="0" y="0"/>
            <wp:positionH relativeFrom="column">
              <wp:posOffset>2656205</wp:posOffset>
            </wp:positionH>
            <wp:positionV relativeFrom="paragraph">
              <wp:posOffset>61595</wp:posOffset>
            </wp:positionV>
            <wp:extent cx="94297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382" y="21016"/>
                <wp:lineTo x="21382" y="0"/>
                <wp:lineTo x="0" y="0"/>
              </wp:wrapPolygon>
            </wp:wrapThrough>
            <wp:docPr id="6" name="Рисунок 8" descr="http://mkrespekt.ru/upload/iblock/87b/87b80921947e260ed0c8b5109f55c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mkrespekt.ru/upload/iblock/87b/87b80921947e260ed0c8b5109f55c2e4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2CE0DF7" wp14:editId="65FAB61D">
            <wp:simplePos x="0" y="0"/>
            <wp:positionH relativeFrom="column">
              <wp:posOffset>1559560</wp:posOffset>
            </wp:positionH>
            <wp:positionV relativeFrom="paragraph">
              <wp:posOffset>62865</wp:posOffset>
            </wp:positionV>
            <wp:extent cx="1035050" cy="1035050"/>
            <wp:effectExtent l="0" t="0" r="0" b="0"/>
            <wp:wrapThrough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hrough>
            <wp:docPr id="8" name="Рисунок 6" descr="http://vashdom-24.ru/image/cache/data/Odnorazovaya_produktsiya/11-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ashdom-24.ru/image/cache/data/Odnorazovaya_produktsiya/11-1-500x50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E295A43" wp14:editId="7378B379">
            <wp:simplePos x="0" y="0"/>
            <wp:positionH relativeFrom="column">
              <wp:posOffset>358140</wp:posOffset>
            </wp:positionH>
            <wp:positionV relativeFrom="paragraph">
              <wp:posOffset>27305</wp:posOffset>
            </wp:positionV>
            <wp:extent cx="107632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409" y="21312"/>
                <wp:lineTo x="21409" y="0"/>
                <wp:lineTo x="0" y="0"/>
              </wp:wrapPolygon>
            </wp:wrapThrough>
            <wp:docPr id="7" name="Рисунок 7" descr="http://tengrinews.kz/userdata/news/2011/news_204672/photo_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engrinews.kz/userdata/news/2011/news_204672/photo_40443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2E4F" w:rsidRPr="000C1327" w:rsidRDefault="00092E4F" w:rsidP="00092E4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загрязнении перчаток кровью и выделениями пациента без их разрыва, во избежание загрязнения рук в процессе их снятия, следует тампоном (салфеткой), смоченным раствором дезинфицирующего средства (или антисептика), снять видимые загрязнения, затем снять перчатки в дезинфицирующий раствор. После снятия перчаток руки обработать антисептиком.</w:t>
      </w:r>
    </w:p>
    <w:p w:rsidR="000C1327" w:rsidRPr="000C1327" w:rsidRDefault="00092E4F" w:rsidP="000C132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935B3D5" wp14:editId="5C40BBA8">
            <wp:simplePos x="0" y="0"/>
            <wp:positionH relativeFrom="column">
              <wp:posOffset>5206365</wp:posOffset>
            </wp:positionH>
            <wp:positionV relativeFrom="paragraph">
              <wp:posOffset>474980</wp:posOffset>
            </wp:positionV>
            <wp:extent cx="1327150" cy="1327150"/>
            <wp:effectExtent l="0" t="0" r="6350" b="635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3" name="Рисунок 13" descr="http://medtorg69.ru/upload/iblock/22d/22d8bd8231467fcf0d32fa98b9c290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medtorg69.ru/upload/iblock/22d/22d8bd8231467fcf0d32fa98b9c290ef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27"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транспортировкой все биологические материалы для исследования должны помещаться </w:t>
      </w:r>
      <w:r w:rsidR="000C1327"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контейнеры с герметическими крышками</w:t>
      </w:r>
      <w:r w:rsidR="000C1327"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наружные части контейнера обработать </w:t>
      </w:r>
      <w:proofErr w:type="spellStart"/>
      <w:r w:rsidR="000C1327"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дезинфектантом</w:t>
      </w:r>
      <w:proofErr w:type="spellEnd"/>
      <w:r w:rsidR="000C1327"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327" w:rsidRPr="000C1327" w:rsidRDefault="00092E4F" w:rsidP="000C1327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1BDEDFF" wp14:editId="5E601252">
            <wp:simplePos x="0" y="0"/>
            <wp:positionH relativeFrom="column">
              <wp:posOffset>3268345</wp:posOffset>
            </wp:positionH>
            <wp:positionV relativeFrom="paragraph">
              <wp:posOffset>74930</wp:posOffset>
            </wp:positionV>
            <wp:extent cx="1299845" cy="1299845"/>
            <wp:effectExtent l="0" t="0" r="0" b="0"/>
            <wp:wrapThrough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hrough>
            <wp:docPr id="12" name="Рисунок 12" descr="http://www.distrimed.com/images/imagesmulti/010781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distrimed.com/images/imagesmulti/010781_2_b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27"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30B3D76" wp14:editId="7141C329">
            <wp:simplePos x="0" y="0"/>
            <wp:positionH relativeFrom="column">
              <wp:posOffset>412750</wp:posOffset>
            </wp:positionH>
            <wp:positionV relativeFrom="paragraph">
              <wp:posOffset>24765</wp:posOffset>
            </wp:positionV>
            <wp:extent cx="2368550" cy="1014730"/>
            <wp:effectExtent l="0" t="0" r="0" b="0"/>
            <wp:wrapThrough wrapText="bothSides">
              <wp:wrapPolygon edited="0">
                <wp:start x="0" y="0"/>
                <wp:lineTo x="0" y="21086"/>
                <wp:lineTo x="21368" y="21086"/>
                <wp:lineTo x="21368" y="0"/>
                <wp:lineTo x="0" y="0"/>
              </wp:wrapPolygon>
            </wp:wrapThrough>
            <wp:docPr id="14" name="Рисунок 14" descr="http://centrchistoti.my1.ru/IzdMedNazn/UK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centrchistoti.my1.ru/IzdMedNazn/UKP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327" w:rsidRPr="000C1327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Default="000C1327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E4F" w:rsidRDefault="00092E4F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E4F" w:rsidRPr="000C1327" w:rsidRDefault="00092E4F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327" w:rsidRPr="000C1327" w:rsidRDefault="000C1327" w:rsidP="000C132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Разборку, мойку и ополаскивание инструментов и всего, соприкасающегося с кровью или биологическими жидкостями, проводить </w:t>
      </w:r>
      <w:r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только после дезинфекции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перчатках.</w:t>
      </w:r>
    </w:p>
    <w:p w:rsidR="000C1327" w:rsidRPr="000C1327" w:rsidRDefault="000C1327" w:rsidP="000C1327">
      <w:pPr>
        <w:numPr>
          <w:ilvl w:val="0"/>
          <w:numId w:val="4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 обращаться с острым инструментарием, избегая случайных повреждений: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2E9004C" wp14:editId="3FBD1596">
            <wp:simplePos x="0" y="0"/>
            <wp:positionH relativeFrom="column">
              <wp:posOffset>4568190</wp:posOffset>
            </wp:positionH>
            <wp:positionV relativeFrom="paragraph">
              <wp:posOffset>81915</wp:posOffset>
            </wp:positionV>
            <wp:extent cx="1209675" cy="633095"/>
            <wp:effectExtent l="0" t="0" r="9525" b="0"/>
            <wp:wrapThrough wrapText="bothSides">
              <wp:wrapPolygon edited="0">
                <wp:start x="4762" y="0"/>
                <wp:lineTo x="0" y="8449"/>
                <wp:lineTo x="0" y="12999"/>
                <wp:lineTo x="12586" y="20798"/>
                <wp:lineTo x="17688" y="20798"/>
                <wp:lineTo x="21430" y="11699"/>
                <wp:lineTo x="21430" y="5850"/>
                <wp:lineTo x="9184" y="0"/>
                <wp:lineTo x="4762" y="0"/>
              </wp:wrapPolygon>
            </wp:wrapThrough>
            <wp:docPr id="15" name="Рисунок 15" descr="scissorsr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issorsr-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осторожно открывать флаконы и ампулы;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передавать острые предметы из рук в руки, а через нейтральную зону (промежуточный лоток или положить их на нейтральную зону, не касаясь одних и тех же предметов одновременно);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избегать уколов, порезов острыми инструментами, разбитой посудой;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3F1FB41" wp14:editId="0540BC57">
            <wp:simplePos x="0" y="0"/>
            <wp:positionH relativeFrom="column">
              <wp:posOffset>548640</wp:posOffset>
            </wp:positionH>
            <wp:positionV relativeFrom="paragraph">
              <wp:posOffset>149860</wp:posOffset>
            </wp:positionV>
            <wp:extent cx="12763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78" y="21268"/>
                <wp:lineTo x="21278" y="0"/>
                <wp:lineTo x="0" y="0"/>
              </wp:wrapPolygon>
            </wp:wrapThrough>
            <wp:docPr id="16" name="Рисунок 16" descr="http://medtexst.ru/images/stories/Utilizacija/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texst.ru/images/stories/Utilizacija/001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запрещается надевание колпачков на использованные иглы;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F861346" wp14:editId="759E2AB6">
            <wp:simplePos x="0" y="0"/>
            <wp:positionH relativeFrom="column">
              <wp:posOffset>-1524000</wp:posOffset>
            </wp:positionH>
            <wp:positionV relativeFrom="paragraph">
              <wp:posOffset>1083310</wp:posOffset>
            </wp:positionV>
            <wp:extent cx="10287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hrough>
            <wp:docPr id="17" name="Рисунок 17" descr="Сжигатель игл Needle Smelter HS-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жигатель игл Needle Smelter HS-0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FD9707E" wp14:editId="63BD6CA9">
            <wp:simplePos x="0" y="0"/>
            <wp:positionH relativeFrom="column">
              <wp:posOffset>1943100</wp:posOffset>
            </wp:positionH>
            <wp:positionV relativeFrom="paragraph">
              <wp:posOffset>568960</wp:posOffset>
            </wp:positionV>
            <wp:extent cx="207645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402" y="21268"/>
                <wp:lineTo x="21402" y="0"/>
                <wp:lineTo x="0" y="0"/>
              </wp:wrapPolygon>
            </wp:wrapThrough>
            <wp:docPr id="18" name="Рисунок 18" descr="http://referatdb.ru/pars_docs/refs/95/94296/94296_html_mb5d5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eferatdb.ru/pars_docs/refs/95/94296/94296_html_mb5d5f6d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использования шприцы с иглами сбрасываются в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непрокалываемые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контейнеры,</w:t>
      </w:r>
      <w:r w:rsidRPr="000C13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следует вручную отсоединять иглу, а пользоваться деструктором,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иглоотсекателем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прошедшими регистрацию в установленном порядке;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4FE75E5" wp14:editId="60FDBE9C">
            <wp:simplePos x="0" y="0"/>
            <wp:positionH relativeFrom="column">
              <wp:posOffset>3962400</wp:posOffset>
            </wp:positionH>
            <wp:positionV relativeFrom="paragraph">
              <wp:posOffset>295275</wp:posOffset>
            </wp:positionV>
            <wp:extent cx="952500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168" y="21368"/>
                <wp:lineTo x="21168" y="0"/>
                <wp:lineTo x="0" y="0"/>
              </wp:wrapPolygon>
            </wp:wrapThrough>
            <wp:docPr id="19" name="Рисунок 1" descr="utilizacija-othodov-medicin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tilizacija-othodov-mediciny_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одноразовые инструменты помещать в прочный,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непрокалываемый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контейнер;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следует сгибать или ломать использованную иглу;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помещать использованный колющий и режущий инструментарий в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непрокалываемые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контейнеры;</w:t>
      </w:r>
      <w:r w:rsidRPr="000C13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выемку инструментов после дезинфекции с помощью перфорированного внутреннего контейнера, пинцета или корнцанга;</w:t>
      </w:r>
    </w:p>
    <w:p w:rsidR="000C1327" w:rsidRPr="000C1327" w:rsidRDefault="000C1327" w:rsidP="000C1327">
      <w:pPr>
        <w:spacing w:after="0" w:line="33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упавшие иглы поднимать пинцетом или магнитом.</w:t>
      </w:r>
      <w:r w:rsidRPr="000C13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В рабочих помещениях, где существует риск профессионального 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заражения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3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запрещается есть, пить, курить, наносить косметику, брать в руки контактные линзы 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каждом лечебно-диагностическом отделении должны быть помещения для персонала). В ходе проведения манипуляций пациенту, персонал не должен вести записи, прикасаться к телефонной трубке, клавиатуре компьютера и т.п.</w:t>
      </w:r>
    </w:p>
    <w:p w:rsidR="000C1327" w:rsidRPr="000C1327" w:rsidRDefault="000C1327" w:rsidP="000C1327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1866096" wp14:editId="1B33FBEA">
            <wp:simplePos x="0" y="0"/>
            <wp:positionH relativeFrom="column">
              <wp:posOffset>3653790</wp:posOffset>
            </wp:positionH>
            <wp:positionV relativeFrom="paragraph">
              <wp:posOffset>302260</wp:posOffset>
            </wp:positionV>
            <wp:extent cx="21812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hrough>
            <wp:docPr id="20" name="Рисунок 20" descr="http://www.solonotizie24.it/wip/wp-content/uploads/2014/04/esame-sa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solonotizie24.it/wip/wp-content/uploads/2014/04/esame-sangue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327" w:rsidRPr="000C1327" w:rsidRDefault="000C1327" w:rsidP="000C1327">
      <w:pPr>
        <w:numPr>
          <w:ilvl w:val="0"/>
          <w:numId w:val="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 крови осуществлять вакуумными системами для взятия венозной крови. Пробирки с кровью должны быть закрыты пробками. Перемешивать кровь только в пробирках, закрытых пробкой. Бланк направления в лабораторию не помещать на пробирки с кровью. Пробирки маркировать, а номер ставить в направлении, которое помещается в специальный контейнер отдельно от штатива с пробирками.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453F3EF" wp14:editId="13C1F873">
            <wp:simplePos x="0" y="0"/>
            <wp:positionH relativeFrom="column">
              <wp:posOffset>415290</wp:posOffset>
            </wp:positionH>
            <wp:positionV relativeFrom="paragraph">
              <wp:posOffset>241935</wp:posOffset>
            </wp:positionV>
            <wp:extent cx="11144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15" y="21086"/>
                <wp:lineTo x="21415" y="0"/>
                <wp:lineTo x="0" y="0"/>
              </wp:wrapPolygon>
            </wp:wrapThrough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безопасный, удобный медицинский инструментарий (атравматический) и устройства с защитными приспособлениями (самоблокирующиеся шприцы, вакуумные системы для бесконтактного забора крови и др.).</w:t>
      </w:r>
      <w:r w:rsidRPr="000C1327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0C1327" w:rsidRPr="000C1327" w:rsidRDefault="000C1327" w:rsidP="000C1327">
      <w:pPr>
        <w:spacing w:after="0" w:line="240" w:lineRule="auto"/>
        <w:ind w:left="720"/>
        <w:rPr>
          <w:rFonts w:ascii="Times New Roman" w:eastAsia="Calibri" w:hAnsi="Times New Roman" w:cs="Calibri"/>
          <w:sz w:val="24"/>
          <w:szCs w:val="24"/>
        </w:rPr>
      </w:pP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364FCBB" wp14:editId="24403C75">
            <wp:simplePos x="0" y="0"/>
            <wp:positionH relativeFrom="column">
              <wp:posOffset>386715</wp:posOffset>
            </wp:positionH>
            <wp:positionV relativeFrom="paragraph">
              <wp:posOffset>210185</wp:posOffset>
            </wp:positionV>
            <wp:extent cx="1419225" cy="1371600"/>
            <wp:effectExtent l="0" t="0" r="9525" b="0"/>
            <wp:wrapThrough wrapText="bothSides">
              <wp:wrapPolygon edited="0">
                <wp:start x="3769" y="0"/>
                <wp:lineTo x="870" y="300"/>
                <wp:lineTo x="290" y="1200"/>
                <wp:lineTo x="290" y="21300"/>
                <wp:lineTo x="21455" y="21300"/>
                <wp:lineTo x="21455" y="300"/>
                <wp:lineTo x="5219" y="0"/>
                <wp:lineTo x="3769" y="0"/>
              </wp:wrapPolygon>
            </wp:wrapThrough>
            <wp:docPr id="22" name="Рисунок 29" descr="http://novomedopt.ru/components/com_jshopping/files/img_products/9747d6763214df3898d013b917155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novomedopt.ru/components/com_jshopping/files/img_products/9747d6763214df3898d013b91715504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 анализов мочи, рвотных масс, кала и других биологических сред организма осуществлять в ёмкости с крышками, используя спецодежду, средства индивидуальной защиты и соблюдая технику безопасности. Бланк направления помещать отдельно от ёмкостей с анализами, доставку анализов в лабораторию производить в специальном контейнере.</w:t>
      </w:r>
      <w:r w:rsidRPr="000C1327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Смену и сортировку загрязненного белья кровью и биологическими средами, следует проводить в перчатках, маске, халате и шапочке; при сортировке дополнительно использовать фартук. Загрязненное кровью и биологическими жидкостями бельё замачивают в дезинфицирующем растворе.</w:t>
      </w:r>
    </w:p>
    <w:p w:rsidR="000C1327" w:rsidRPr="000C1327" w:rsidRDefault="000C1327" w:rsidP="000C132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Мероприятия по очистке, дезинфекции и стерилизации медицинского инструментария и оборудования проводят в соответствии с действующими нормативными документами.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попадании крови или биологических жидкостей на халат (одежду) необходимо снять его и погрузить в дезинфицирующий раствор (халат однократного применения можно продезинфицировать физическими методами, например: </w:t>
      </w:r>
      <w:proofErr w:type="gram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паровым</w:t>
      </w:r>
      <w:proofErr w:type="gram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концентрации соответствующей режиму дезинфекции при вирусных гепатитах.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попадании крови и биологических жидкостей на поверхность проводят дезинфекцию препаратами, имеющими режимы обеззараживания крови согласно методическим рекомендациям.</w:t>
      </w:r>
    </w:p>
    <w:p w:rsidR="000C1327" w:rsidRPr="000C1327" w:rsidRDefault="000C1327" w:rsidP="000C132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к работе с пациентами персонал с микротравмами, экземой, дерматитом. Если же это невозможно, во время работы все повреждённые участки (микротравмы, ссадины, царапины) должны быть закрыты напальчниками, лейкопластырем, водонепроницаемыми повязками.</w:t>
      </w:r>
    </w:p>
    <w:p w:rsidR="000C1327" w:rsidRPr="000C1327" w:rsidRDefault="000C1327" w:rsidP="000C132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искусственного дыхания необходимо избегать дыхания рот в рот.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правильно организовать рабочее место: безопасный,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непрокалываемый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контейнер необходимо установить на столе или другой поверхности на расстоянии вытянутой руки. Заполнять медицинскую документацию необходимо на чистом столе.</w:t>
      </w:r>
    </w:p>
    <w:p w:rsidR="000C1327" w:rsidRPr="000C1327" w:rsidRDefault="000C1327" w:rsidP="000C1327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рабочие места, где проводятся инвазивные манипуляции (например, в процедурном кабинете) должны быть обеспечены дезинфицирующим раствором и аварийной аптечкой.</w:t>
      </w:r>
    </w:p>
    <w:p w:rsidR="000C1327" w:rsidRPr="000C1327" w:rsidRDefault="000C1327" w:rsidP="000C1327">
      <w:pPr>
        <w:numPr>
          <w:ilvl w:val="0"/>
          <w:numId w:val="6"/>
        </w:numPr>
        <w:spacing w:after="0" w:line="33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аварийной ситуации проводить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постконтактную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профилактику, в том числе экстренную вакцинацию против вирусного гепатита В.</w:t>
      </w: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Одежда медицинских работников</w:t>
      </w:r>
    </w:p>
    <w:tbl>
      <w:tblPr>
        <w:tblW w:w="0" w:type="auto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6"/>
        <w:gridCol w:w="3516"/>
        <w:gridCol w:w="2509"/>
      </w:tblGrid>
      <w:tr w:rsidR="000C1327" w:rsidRPr="000C1327" w:rsidTr="00092E4F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вариант – для работы в отделении: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вариант - при работе с пациентами: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вариант - для выхода из отделения:</w:t>
            </w:r>
          </w:p>
        </w:tc>
      </w:tr>
      <w:tr w:rsidR="000C1327" w:rsidRPr="000C1327" w:rsidTr="00092E4F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5BFF6" wp14:editId="694239AD">
                  <wp:extent cx="2085975" cy="2085975"/>
                  <wp:effectExtent l="0" t="0" r="9525" b="9525"/>
                  <wp:docPr id="23" name="Рисунок 17" descr="http://odpm.ru/image/cache/data/specodegda/med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odpm.ru/image/cache/data/specodegda/med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B7E9C" wp14:editId="4A24FB91">
                  <wp:extent cx="657225" cy="1838325"/>
                  <wp:effectExtent l="0" t="0" r="9525" b="9525"/>
                  <wp:docPr id="24" name="Рисунок 24" descr="http://www.spets.ru.images.1c-bitrix-cdn.ru/upload/iblock/6a9/6a948a3c0d87a88f6a486bd2fb57abc6.png?148759039241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spets.ru.images.1c-bitrix-cdn.ru/upload/iblock/6a9/6a948a3c0d87a88f6a486bd2fb57abc6.png?1487590392414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327">
              <w:rPr>
                <w:rFonts w:ascii="Arial" w:eastAsia="Times New Roman" w:hAnsi="Arial" w:cs="Arial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D3BBCD" wp14:editId="60D85DF2">
                  <wp:extent cx="6096000" cy="4572000"/>
                  <wp:effectExtent l="0" t="0" r="0" b="0"/>
                  <wp:docPr id="25" name="Рисунок 14" descr="https://tapoc.trbo.yandex.net/tapoc_secure_proxy/4d502d07137a17b789ab3ae6d6bed96e?url=http%3A%2F%2Fwww.classifieds24.ru%2Fimages%2F2436%2F2435023%2Flar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tapoc.trbo.yandex.net/tapoc_secure_proxy/4d502d07137a17b789ab3ae6d6bed96e?url=http%3A%2F%2Fwww.classifieds24.ru%2Fimages%2F2436%2F2435023%2Flar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327">
              <w:rPr>
                <w:rFonts w:ascii="Arial" w:eastAsia="Times New Roman" w:hAnsi="Arial" w:cs="Arial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98E8C6" wp14:editId="7026E84A">
                  <wp:extent cx="6096000" cy="4572000"/>
                  <wp:effectExtent l="0" t="0" r="0" b="0"/>
                  <wp:docPr id="26" name="Рисунок 11" descr="https://tapoc.trbo.yandex.net/tapoc_secure_proxy/4d502d07137a17b789ab3ae6d6bed96e?url=http%3A%2F%2Fwww.classifieds24.ru%2Fimages%2F2436%2F2435023%2Flar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tapoc.trbo.yandex.net/tapoc_secure_proxy/4d502d07137a17b789ab3ae6d6bed96e?url=http%3A%2F%2Fwww.classifieds24.ru%2Fimages%2F2436%2F2435023%2Flar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327" w:rsidRPr="000C1327" w:rsidRDefault="000C1327" w:rsidP="000C132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</w:p>
          <w:p w:rsidR="000C1327" w:rsidRPr="000C1327" w:rsidRDefault="000C1327" w:rsidP="000C132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</w:p>
          <w:p w:rsidR="000C1327" w:rsidRPr="000C1327" w:rsidRDefault="000C1327" w:rsidP="000C1327">
            <w:pPr>
              <w:spacing w:after="0" w:line="24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  <w:r w:rsidRPr="000C1327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A6276" wp14:editId="668FFAD8">
                  <wp:extent cx="790575" cy="1647825"/>
                  <wp:effectExtent l="0" t="0" r="9525" b="9525"/>
                  <wp:docPr id="27" name="Рисунок 20" descr="http://lirannalbd.ru/malolafolg/img284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lirannalbd.ru/malolafolg/img284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 чтобы униформа и халат оставались сухими в течение дня. Влажная ткань способствует распространению микроорганизмов.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9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МЕДИЦИНСКИЕ ФАРТУКИ, ХАЛАТЫ, КОЛПАКИ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Чистый нестерильный фартук и медицинский халат используются для защиты кожных покровов от инфекций при проведении медицинской процедуры, сопряженной с риском разбрызгивания крови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идругих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биологических жидкостей, и при заведомом контакте с инфекцией.</w:t>
      </w:r>
    </w:p>
    <w:p w:rsidR="000C1327" w:rsidRPr="000C1327" w:rsidRDefault="000C1327" w:rsidP="000C132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доказано, что ношение медицинских халатов сотрудниками и посетителями МО снижает заболеваемость ИСМП. Однако есть данные, что использование одноразовых халатов помогает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предотвратитьраспространение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некоторых возбудителей вирусных инфекционных заболеваний.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процессе оказания медицинской помощи медицинские халаты (особенно рукава халатов) значительно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контаминируются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бактериальной флорой, поэтому повседневно следует носить халат с короткими рукавами (исключая случаи, когда требуется стерильный халат). Необходимость в защитном фартуке определяется степенью риска контакта с биологическими жидкостями через одежду. Медицинские колпаки используются для предупреждения контаминации микроорганизмами с поверхности головы медицинского работника.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Защитные халаты и фартуки необходимо снимать до выхода из помещения, где проводится медицинская процедура, для предупреждения распространения инфекции.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Снимать фартуки и халаты нужно таким образом, чтобы максимально предотвратить риск контаминации кожи или одежды медицинского работника. После снятия халат и фартук необходимо свернуть «загрязненной» стороной внутрь и выбросить в специальный контейнер для белья «Отходы. Класс</w:t>
      </w:r>
      <w:proofErr w:type="gram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в непромокаемый мешок (контейнер) для утилизации.</w:t>
      </w:r>
    </w:p>
    <w:p w:rsidR="000C1327" w:rsidRPr="000C1327" w:rsidRDefault="000C1327" w:rsidP="000C1327">
      <w:pPr>
        <w:spacing w:after="0"/>
        <w:ind w:firstLine="2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 снятия контаминированного фартука (см. Приложение 1). Алгоритм снятия контаминированного хирургического халата (см. Приложение 1).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защиты лица и глаз медицинского работника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Вирусные и бактериальные инфекции могут проникать в организм человека через незащищенные слизистые оболочки рта, носа и глаз. Вследствие этого важной составляющей стандартных мер профилактики на рабочем месте является обеспечение надлежащей защиты лица и глаз медицинского работника от разбрызгивания крови и других биологических жидкостей пациента.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Использование защитной маски в сочетании со специальными очками необходимо при проведении процедур, сопряженных с высоким риском контакта с биологическими жидкостями.</w:t>
      </w:r>
    </w:p>
    <w:p w:rsidR="000C1327" w:rsidRDefault="000C1327" w:rsidP="000C1327">
      <w:pPr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92E4F" w:rsidRDefault="00092E4F" w:rsidP="000C1327">
      <w:pPr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92E4F" w:rsidRPr="000C1327" w:rsidRDefault="00092E4F" w:rsidP="000C1327">
      <w:pPr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C1327" w:rsidRDefault="00092E4F" w:rsidP="0009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ИСПОЛЬЗОВАНИЕ ЗАЩИТНЫХ СРЕДСТВ ДЛЯ ЛИЦА И ГЛАЗ</w:t>
      </w:r>
    </w:p>
    <w:p w:rsidR="00092E4F" w:rsidRPr="000C1327" w:rsidRDefault="00092E4F" w:rsidP="0009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0"/>
        <w:gridCol w:w="3410"/>
        <w:gridCol w:w="3411"/>
      </w:tblGrid>
      <w:tr w:rsidR="000C1327" w:rsidRPr="000C1327" w:rsidTr="00092E4F">
        <w:trPr>
          <w:trHeight w:val="333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процедур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процедуры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СИЗ</w:t>
            </w:r>
          </w:p>
        </w:tc>
      </w:tr>
      <w:tr w:rsidR="000C1327" w:rsidRPr="000C1327" w:rsidTr="00092E4F">
        <w:trPr>
          <w:trHeight w:val="1682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327" w:rsidRPr="000C1327" w:rsidRDefault="00092E4F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Процедуры, сопряженные с рис</w:t>
            </w:r>
            <w:r w:rsidR="000C1327"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 разбрызгивания биологических жидкостей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Аспирация </w:t>
            </w:r>
            <w:proofErr w:type="gramStart"/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носоглоточного</w:t>
            </w:r>
            <w:proofErr w:type="gramEnd"/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отделяемого. Промывание раны. Опустошение дренажного мешка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катетера.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Защитные экраны, закрывающие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лицо.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Хирургические маски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C1327" w:rsidRPr="000C1327" w:rsidTr="00092E4F">
        <w:trPr>
          <w:trHeight w:val="3067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Процедуры, сопряженные с рис-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 попадания патогенных микро-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организмов в дыхательные пути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медработника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первичный и ежедневный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осмотр пациента, потенциально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имеющего</w:t>
            </w:r>
            <w:proofErr w:type="gramEnd"/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инфекции, передаваемые воздушно-капельным путем.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Интубация. Отсос жидкости из дыхательных путей.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Защитные очки.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Лицевая маска или респиратор P2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C1327" w:rsidRPr="000C1327" w:rsidRDefault="000C1327" w:rsidP="000C1327">
      <w:pPr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Защитные очки с противотуманным покрытием обеспечивают надежную защиту глаз медицинского работника от попадания брызг и капель при различных медицинских процедурах. </w:t>
      </w:r>
    </w:p>
    <w:p w:rsidR="000C1327" w:rsidRPr="000C1327" w:rsidRDefault="000C1327" w:rsidP="000C132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защитные очки плотно прилегают к лицу, практически не оставляя зазоров (для большей эффективности следует подбирать очки, закрывающие уголки глаз и линию вдоль бровей). Существуют очки со специальными защитными экранами по бокам – они применяются при проведении процедур, требующих использования операционных микроскопов. Корригирующие и солнцезащитные очки, а также контактные линзы не являются эффективными средствами защиты глаз.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качестве альтернативы защитным очкам в дополнение к хирургической маске могут использоваться специальные лицевые экраны (одноразовые или многократного использования). В отличие от очков лицевой экран полностью закрывает лицо от подбородка до темени, тем самым обеспечивая защиту всего лица медицинского работника.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Снятие лицевого экрана, маски и очков возможно только после снятия перчаток и обработки рук. Завязки, зажимы и крепления считаются «чистыми», к ним можно прикасаться незащищенными руками. Колонизация вирусной и бактериальной флорой происходит на передней поверхности маски, очков и лицевого экрана.</w:t>
      </w:r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Лицевые экраны и защитные очки, предназначенные для многократного использования, должны подвергаться обработке в соответствии с инструкцией производителя. Обычно она включает погружение </w:t>
      </w:r>
      <w:proofErr w:type="gram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0C1327" w:rsidRPr="000C1327" w:rsidRDefault="000C1327" w:rsidP="000C1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дезинфицирующий раствор или двукратное протирание салфеткой с дезинфицирующим раствором с интервалом 15 мин. При обеззараживании методом погружения следует соблюдать время экспозиции. Используется концентрация дезинфицирующего раствора, предусматривающая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инактивацию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вирусов гепатитов</w:t>
      </w:r>
      <w:proofErr w:type="gram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proofErr w:type="gram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С.</w:t>
      </w:r>
    </w:p>
    <w:p w:rsidR="000C1327" w:rsidRPr="000C1327" w:rsidRDefault="000C1327" w:rsidP="000C1327">
      <w:pPr>
        <w:spacing w:after="0"/>
        <w:ind w:firstLine="2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 снятия контаминированных защитных очков (см. Приложение 1).</w:t>
      </w:r>
    </w:p>
    <w:p w:rsidR="00092E4F" w:rsidRDefault="00092E4F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E4F" w:rsidRDefault="00092E4F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92E4F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МЕДИЦИНСКИЕ МАСКИ И РЕСПИРАТОРЫ</w:t>
      </w:r>
    </w:p>
    <w:p w:rsidR="000C1327" w:rsidRPr="000C1327" w:rsidRDefault="000C1327" w:rsidP="000C1327">
      <w:pPr>
        <w:spacing w:after="0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Медицинские маски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для того, чтобы устранить или уменьшить выделение возбудителя из респираторного тракта, и предотвратить инфицирование окружающих. Как средство индивидуальной защиты «маски» могут применяться для предотвращения попадания биологических жидкостей пациента на кожу и слизистые ротовой полости и носа при проведении различных медицинских манипуляций и оперативных вмешательств.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Когда нужно надевать медицинские маски?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в операционном блоке, родильном зале, перевязочной.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накрытии стерильного стола.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проведении манипуляций, сопровождающихся образованием брызг крови, секретов, экскрементов.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постановке центральных венозных и артериальных катетеров.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отделении новорожденных при проведении инвазивных манипуляций.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проведении генеральных уборок.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выемке стерильного материала в ЦСО.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взятии ликвора.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МО при проведении дополнительных санитарно-противоэпидемических мероприятий по предупреждению гриппа.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обработке эндоскопов и инструментов к ним.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входе в палату к пациенту с </w:t>
      </w:r>
      <w:proofErr w:type="spell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метициллинрезистентным</w:t>
      </w:r>
      <w:proofErr w:type="spell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золотистым стафилококком или </w:t>
      </w:r>
      <w:proofErr w:type="spell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ванкомицинрезистентным</w:t>
      </w:r>
      <w:proofErr w:type="spell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энтерококком.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работе с грязным бельём (маска или респиратор).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входе в боксы, смотровые кабинеты инфекционного отделения.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удалении воздуха и герметизации одноразового пакета с медицинскими отходами.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в отделении капельных инфекций, входе в палату к больным капельными инфекциями.</w:t>
      </w:r>
    </w:p>
    <w:p w:rsidR="000C1327" w:rsidRPr="000C1327" w:rsidRDefault="000C1327" w:rsidP="000C1327">
      <w:pPr>
        <w:numPr>
          <w:ilvl w:val="0"/>
          <w:numId w:val="7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случаях, когда невозможно добиться санаций снижения или полного избавления от носительства стафилококка у медицинских работников.</w:t>
      </w: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применения медицинских масок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Медицинские маски используются однократно.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Надевать маску следует так, чтобы она закрывала рот и нос.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наличии тесёмок на маске их следует крепко завязать.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наличии вшитого крепления на носу следует плотно пригнать его к переносице.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наличии специальных складок на маске необходимо их развернуть, придав маске наиболее функциональную для плотного прилегания к лицу форму.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Нельзя касаться надетой маски руками.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Прикоснувшись к использованной/используемой маске, необходимо вымыть руки водой с мылом или обработать кожным антисептиком.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Следует 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заменить маску на новую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чистую и сухую, как только надетая маска станет влажной.</w:t>
      </w:r>
    </w:p>
    <w:p w:rsidR="000C1327" w:rsidRPr="000C1327" w:rsidRDefault="000C1327" w:rsidP="000C1327">
      <w:pPr>
        <w:numPr>
          <w:ilvl w:val="0"/>
          <w:numId w:val="8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работы маски подлежат обеззараживанию как отходы класса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В.</w:t>
      </w:r>
    </w:p>
    <w:p w:rsidR="00092E4F" w:rsidRDefault="00092E4F" w:rsidP="000C1327">
      <w:pPr>
        <w:spacing w:after="0"/>
        <w:ind w:firstLine="69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ind w:firstLine="69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 снятия контаминированной маски (см. Приложение 1).</w:t>
      </w:r>
    </w:p>
    <w:p w:rsidR="00092E4F" w:rsidRDefault="00092E4F" w:rsidP="000C1327">
      <w:pPr>
        <w:spacing w:after="0" w:line="240" w:lineRule="auto"/>
        <w:ind w:firstLine="69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 w:line="240" w:lineRule="auto"/>
        <w:ind w:firstLine="6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Медицинская маска не даёт 100%-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защиты верхних дыхательных путей. Поэтому персонал, работающий в условиях повышенных рисков заражения гриппом, туберкулёзом и др. опасными инфекциями с аэрозольным механизмом передачи (возбудителями размером меньше 5 микрон, которые практически не задерживаются медицинскими масками), 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 б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обеспечен СИЗОД – персональными</w:t>
      </w: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респираторами</w:t>
      </w: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Респираторы (от лат. </w:t>
      </w:r>
      <w:proofErr w:type="spellStart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>respiro</w:t>
      </w:r>
      <w:proofErr w:type="spellEnd"/>
      <w:r w:rsidRPr="000C1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дышу) – это устройство, обеспечивающее защиту организма от ингаляционного воздействия химических, биологических и микробных загрязнений (см. Приложение 2).</w:t>
      </w: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Когда нужно надевать респираторы?</w:t>
      </w:r>
    </w:p>
    <w:p w:rsidR="000C1327" w:rsidRPr="000C1327" w:rsidRDefault="000C1327" w:rsidP="000C1327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контакте с пациентами и загрязнённым больничным бельём в МО общего профиля.</w:t>
      </w:r>
    </w:p>
    <w:p w:rsidR="000C1327" w:rsidRPr="000C1327" w:rsidRDefault="000C1327" w:rsidP="000C1327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контакте с пациентами и загрязнённым больничным бельём в МО специализированного профиля (инфекционные, туберкулёзные).</w:t>
      </w:r>
    </w:p>
    <w:p w:rsidR="000C1327" w:rsidRPr="000C1327" w:rsidRDefault="000C1327" w:rsidP="000C1327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с лекарственными препаратами (например, антибиотики, противоопухолевые, наркотические анальгетики и др.).</w:t>
      </w:r>
    </w:p>
    <w:p w:rsidR="000C1327" w:rsidRPr="000C1327" w:rsidRDefault="000C1327" w:rsidP="000C1327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с биологическими экскретами.</w:t>
      </w:r>
    </w:p>
    <w:p w:rsidR="000C1327" w:rsidRPr="000C1327" w:rsidRDefault="000C1327" w:rsidP="000C1327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с бактериологическими культурами.</w:t>
      </w:r>
    </w:p>
    <w:p w:rsidR="000C1327" w:rsidRPr="000C1327" w:rsidRDefault="000C1327" w:rsidP="000C132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применения респираторов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C1327" w:rsidRPr="000C1327" w:rsidTr="000C1327">
        <w:tc>
          <w:tcPr>
            <w:tcW w:w="4785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Респиратор с клапаном</w:t>
            </w:r>
          </w:p>
        </w:tc>
        <w:tc>
          <w:tcPr>
            <w:tcW w:w="4786" w:type="dxa"/>
          </w:tcPr>
          <w:p w:rsidR="000C1327" w:rsidRPr="000C1327" w:rsidRDefault="000C1327" w:rsidP="000C1327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Респиратор без клапана</w:t>
            </w:r>
          </w:p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C1327" w:rsidRPr="000C1327" w:rsidTr="000C1327">
        <w:tc>
          <w:tcPr>
            <w:tcW w:w="4785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AE875C8" wp14:editId="42FB7F8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-1270</wp:posOffset>
                  </wp:positionV>
                  <wp:extent cx="1133475" cy="1104900"/>
                  <wp:effectExtent l="0" t="0" r="9525" b="0"/>
                  <wp:wrapThrough wrapText="bothSides">
                    <wp:wrapPolygon edited="0">
                      <wp:start x="0" y="0"/>
                      <wp:lineTo x="0" y="21228"/>
                      <wp:lineTo x="21418" y="21228"/>
                      <wp:lineTo x="21418" y="0"/>
                      <wp:lineTo x="0" y="0"/>
                    </wp:wrapPolygon>
                  </wp:wrapThrough>
                  <wp:docPr id="28" name="Рисунок 28" descr="http://www.medopttorg.ru/images/products/3m_respira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dopttorg.ru/images/products/3m_respira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934D7" wp14:editId="0A4CF62C">
                  <wp:extent cx="1085850" cy="1085850"/>
                  <wp:effectExtent l="0" t="0" r="0" b="0"/>
                  <wp:docPr id="29" name="Рисунок 7" descr="http://www.medopttorg.ru/images/products/3m_respirator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medopttorg.ru/images/products/3m_respirator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Персонал должен быть обучен правилам использования и показаниям для применения респираторов.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58CB633" wp14:editId="42368F8E">
            <wp:simplePos x="0" y="0"/>
            <wp:positionH relativeFrom="column">
              <wp:posOffset>3758565</wp:posOffset>
            </wp:positionH>
            <wp:positionV relativeFrom="paragraph">
              <wp:posOffset>1139190</wp:posOffset>
            </wp:positionV>
            <wp:extent cx="20193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96" y="21467"/>
                <wp:lineTo x="21396" y="0"/>
                <wp:lineTo x="0" y="0"/>
              </wp:wrapPolygon>
            </wp:wrapThrough>
            <wp:docPr id="30" name="Рисунок 2" descr="http://www.medopttorg.ru/upload/iblock/e1b/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edopttorg.ru/upload/iblock/e1b/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надеванием необходимо тщательно изучить инструкцию, прилагаемую к средству индивидуальной защиты.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Респиратор следует надевать перед вхождением в помещение, где находится пациент, выделяющий возбудителя инфекции, передающейся воздушно-капельным путём.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Респиратор выбирается по размеру лица/головы.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наличии </w:t>
      </w:r>
      <w:proofErr w:type="spell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странгулятора</w:t>
      </w:r>
      <w:proofErr w:type="spell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 обжать его на переносице.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Завязывать ленты оголовья необходимо таким образом, чтобы, с одной стороны, обеспечить надёжное прилегание респиратора, а с другой – исключить чрезмерное давление респиратора на кожу лица.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Респиратор должен закрывать как нос, так и рот.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применением респиратор должен быть проверен визуально на предмет наличия повреждений целостности, а также на герметичность, при надевании.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Пользователь респиратором должен быть выбрит, чтобы борода, усы или бакенбарды не мешали герметичному прилеганию респиратора.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Респиратор подлежит замене в случае сильного сопротивления дыханию, в случае его повреждения или намокания.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Отработанные одноразовые респираторы утилизируют как отходы класса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В.</w:t>
      </w:r>
    </w:p>
    <w:p w:rsidR="000C1327" w:rsidRPr="000C1327" w:rsidRDefault="000C1327" w:rsidP="000C1327">
      <w:pPr>
        <w:numPr>
          <w:ilvl w:val="0"/>
          <w:numId w:val="10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Лицам и нарушениями функций </w:t>
      </w:r>
      <w:proofErr w:type="gram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дыхательной</w:t>
      </w:r>
      <w:proofErr w:type="gram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сердечно-сосудистой систем следует проконсультироваться с врачом перед применением респиратора, так как существует ряд противопоказаний к его ношению.</w:t>
      </w:r>
    </w:p>
    <w:p w:rsid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E4F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E4F" w:rsidRPr="000C1327" w:rsidRDefault="00092E4F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92E4F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МЕДИЦИНСКИЙ ГОЛОВНОЙ УБОР</w:t>
      </w:r>
    </w:p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функции выполняет медицинская шапочка?</w:t>
      </w:r>
    </w:p>
    <w:p w:rsidR="000C1327" w:rsidRPr="000C1327" w:rsidRDefault="000C1327" w:rsidP="000C1327">
      <w:pPr>
        <w:numPr>
          <w:ilvl w:val="0"/>
          <w:numId w:val="11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Защищает от ИСМП.</w:t>
      </w:r>
    </w:p>
    <w:p w:rsidR="000C1327" w:rsidRPr="000C1327" w:rsidRDefault="000C1327" w:rsidP="000C1327">
      <w:pPr>
        <w:numPr>
          <w:ilvl w:val="0"/>
          <w:numId w:val="11"/>
        </w:num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Защищает от попадания примесей химических агентов на волосы медицинского персонала: лекарственных веществ, реактивов, </w:t>
      </w:r>
      <w:proofErr w:type="spellStart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дезинфектантов</w:t>
      </w:r>
      <w:proofErr w:type="spellEnd"/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так же бельевой пыли. </w:t>
      </w:r>
    </w:p>
    <w:p w:rsidR="000C1327" w:rsidRPr="000C1327" w:rsidRDefault="000C1327" w:rsidP="000C1327">
      <w:pPr>
        <w:spacing w:after="0"/>
        <w:ind w:firstLine="69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 снятия контаминированной медицинской шапочки (см. Приложение 1).</w:t>
      </w:r>
    </w:p>
    <w:p w:rsidR="000C1327" w:rsidRPr="000C1327" w:rsidRDefault="000C1327" w:rsidP="000C1327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0C1327" w:rsidRPr="000C1327" w:rsidRDefault="00092E4F" w:rsidP="00092E4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ЗАЩИТА НОГ: ОБУВЬ, БАХИЛЫ</w:t>
      </w:r>
    </w:p>
    <w:p w:rsidR="000C1327" w:rsidRPr="000C1327" w:rsidRDefault="000C1327" w:rsidP="000C1327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Медицинским работникам рекомендуется носить удобную и подходящую для выполнения повседневных обязанностей обувь, защищающую ноги от случайно упавших режущих и колющих предметов и поддающуюся обработке </w:t>
      </w:r>
      <w:proofErr w:type="spellStart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дезинфектантами</w:t>
      </w:r>
      <w:proofErr w:type="spellEnd"/>
      <w:r w:rsidRPr="000C1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необходимости. Сменная обувь персонала, работающего в помещениях с асептическим режимом, должна быть из нетканого материала, доступного для дезинфекции.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0C1327" w:rsidRPr="000C1327" w:rsidTr="000C1327">
        <w:tc>
          <w:tcPr>
            <w:tcW w:w="3510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Бахилы одноразовые</w:t>
            </w:r>
          </w:p>
        </w:tc>
        <w:tc>
          <w:tcPr>
            <w:tcW w:w="6061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22E09EF" wp14:editId="7B3FFD5F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8890</wp:posOffset>
                  </wp:positionV>
                  <wp:extent cx="11430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hrough>
                  <wp:docPr id="31" name="Рисунок 31" descr="http://атлант-нск.рф/img_cat/3/83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атлант-нск.рф/img_cat/3/83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1327" w:rsidRPr="000C1327" w:rsidTr="000C1327">
        <w:tc>
          <w:tcPr>
            <w:tcW w:w="3510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Бахилы высокие</w:t>
            </w:r>
          </w:p>
        </w:tc>
        <w:tc>
          <w:tcPr>
            <w:tcW w:w="6061" w:type="dxa"/>
            <w:hideMark/>
          </w:tcPr>
          <w:p w:rsidR="000C1327" w:rsidRPr="000C1327" w:rsidRDefault="000C1327" w:rsidP="000C13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3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826C3" wp14:editId="4523ED6B">
                  <wp:extent cx="1085850" cy="1400175"/>
                  <wp:effectExtent l="0" t="0" r="0" b="9525"/>
                  <wp:docPr id="32" name="Рисунок 5" descr="http://www.локомотив18.рф/img/prod/bahily/bahil_hi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локомотив18.рф/img/prod/bahily/bahil_hi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327" w:rsidRPr="000C1327" w:rsidRDefault="000C1327" w:rsidP="000C132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327" w:rsidRPr="000C1327" w:rsidRDefault="000C1327" w:rsidP="000C1327">
      <w:pPr>
        <w:spacing w:after="0"/>
        <w:rPr>
          <w:sz w:val="24"/>
          <w:szCs w:val="24"/>
        </w:rPr>
      </w:pPr>
    </w:p>
    <w:p w:rsidR="000C1327" w:rsidRDefault="000C1327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Default="00092E4F" w:rsidP="000C1327">
      <w:pPr>
        <w:spacing w:after="0"/>
        <w:rPr>
          <w:sz w:val="24"/>
          <w:szCs w:val="24"/>
        </w:rPr>
      </w:pPr>
    </w:p>
    <w:p w:rsidR="00092E4F" w:rsidRPr="000C1327" w:rsidRDefault="00092E4F" w:rsidP="000C1327">
      <w:pPr>
        <w:spacing w:after="0"/>
        <w:rPr>
          <w:sz w:val="24"/>
          <w:szCs w:val="24"/>
        </w:rPr>
      </w:pPr>
      <w:bookmarkStart w:id="0" w:name="_GoBack"/>
      <w:bookmarkEnd w:id="0"/>
    </w:p>
    <w:sectPr w:rsidR="00092E4F" w:rsidRPr="000C1327" w:rsidSect="000C13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A2BB5"/>
    <w:multiLevelType w:val="hybridMultilevel"/>
    <w:tmpl w:val="E0465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986C6F"/>
    <w:multiLevelType w:val="hybridMultilevel"/>
    <w:tmpl w:val="309EA04E"/>
    <w:lvl w:ilvl="0" w:tplc="6E66B9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2203F"/>
    <w:multiLevelType w:val="hybridMultilevel"/>
    <w:tmpl w:val="6C5EB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975D85"/>
    <w:multiLevelType w:val="multilevel"/>
    <w:tmpl w:val="43FC7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6447B9"/>
    <w:multiLevelType w:val="hybridMultilevel"/>
    <w:tmpl w:val="9724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54B9E"/>
    <w:multiLevelType w:val="hybridMultilevel"/>
    <w:tmpl w:val="20D01BB8"/>
    <w:lvl w:ilvl="0" w:tplc="7E609846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93132D6"/>
    <w:multiLevelType w:val="hybridMultilevel"/>
    <w:tmpl w:val="B43C1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026D6"/>
    <w:multiLevelType w:val="hybridMultilevel"/>
    <w:tmpl w:val="34C27898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">
    <w:nsid w:val="55793C5E"/>
    <w:multiLevelType w:val="hybridMultilevel"/>
    <w:tmpl w:val="43FA360C"/>
    <w:lvl w:ilvl="0" w:tplc="0419000F">
      <w:start w:val="1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51941"/>
    <w:multiLevelType w:val="hybridMultilevel"/>
    <w:tmpl w:val="4FBA1A38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1A4EE6"/>
    <w:multiLevelType w:val="hybridMultilevel"/>
    <w:tmpl w:val="8AEE6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77197"/>
    <w:multiLevelType w:val="hybridMultilevel"/>
    <w:tmpl w:val="EDE4C754"/>
    <w:lvl w:ilvl="0" w:tplc="7652C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ECAC1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076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66C5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DA84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87B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487F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1258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A3E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580357"/>
    <w:multiLevelType w:val="hybridMultilevel"/>
    <w:tmpl w:val="862EF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B1E2F"/>
    <w:multiLevelType w:val="hybridMultilevel"/>
    <w:tmpl w:val="38A0B3AA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327"/>
    <w:rsid w:val="00092E4F"/>
    <w:rsid w:val="000C1327"/>
    <w:rsid w:val="00904521"/>
    <w:rsid w:val="00A23D03"/>
    <w:rsid w:val="00D64BB1"/>
    <w:rsid w:val="00DA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045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3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04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edikbedarf.de/WebRoot/Store15/Shops/61639899/4B1B/8DAF/8E45/5483/15E6/C0A8/2981/B34B/Foliodress-gown-Comfort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www.solonotizie24.it/wip/wp-content/uploads/2014/04/esame-sangue.jpg" TargetMode="External"/><Relationship Id="rId21" Type="http://schemas.openxmlformats.org/officeDocument/2006/relationships/image" Target="http://mkrespekt.ru/upload/iblock/87b/87b80921947e260ed0c8b5109f55c2e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7" Type="http://schemas.openxmlformats.org/officeDocument/2006/relationships/hyperlink" Target="https://docs.cntd.ru/document/57327559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http://www.distrimed.com/images/imagesmulti/010781_2_b.jpg" TargetMode="External"/><Relationship Id="rId11" Type="http://schemas.openxmlformats.org/officeDocument/2006/relationships/image" Target="http://gsospb.ru/image/cache/data/odnoraz/fartuk_lamin-700x70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http://trassae95.com/images/news/img143712638554841437126532.jpg" TargetMode="External"/><Relationship Id="rId31" Type="http://schemas.openxmlformats.org/officeDocument/2006/relationships/image" Target="http://centrchistoti.my1.ru/IzdMedNazn/UKP.jpeg" TargetMode="External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vesta-pkf.ru/userfiles/image/catalog/big/%D1%81%D0%B0%D0%B1%D0%BE%2040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medtorg69.ru/upload/iblock/22d/22d8bd8231467fcf0d32fa98b9c290ef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hyperlink" Target="http://www.medopttorg.ru/products/432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http://www.specodegda.ru/upload/iblock/9fc/035vision.jpg" TargetMode="External"/><Relationship Id="rId25" Type="http://schemas.openxmlformats.org/officeDocument/2006/relationships/image" Target="http://tengrinews.kz/userdata/news/2011/news_204672/photo_40443.jpg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image" Target="media/image25.png"/><Relationship Id="rId20" Type="http://schemas.openxmlformats.org/officeDocument/2006/relationships/image" Target="media/image7.jpe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73275590" TargetMode="External"/><Relationship Id="rId15" Type="http://schemas.openxmlformats.org/officeDocument/2006/relationships/image" Target="http://www.ahill-relax.dp.ua/old/zcompl.files/kanti.jpg" TargetMode="External"/><Relationship Id="rId23" Type="http://schemas.openxmlformats.org/officeDocument/2006/relationships/image" Target="http://vashdom-24.ru/image/cache/data/Odnorazovaya_produktsiya/11-1-500x500.jpg" TargetMode="External"/><Relationship Id="rId28" Type="http://schemas.openxmlformats.org/officeDocument/2006/relationships/image" Target="media/image11.jpeg"/><Relationship Id="rId36" Type="http://schemas.openxmlformats.org/officeDocument/2006/relationships/image" Target="http://referatdb.ru/pars_docs/refs/95/94296/94296_html_mb5d5f6d.jpg" TargetMode="External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3591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Преподаватель</cp:lastModifiedBy>
  <cp:revision>2</cp:revision>
  <dcterms:created xsi:type="dcterms:W3CDTF">2022-09-07T13:02:00Z</dcterms:created>
  <dcterms:modified xsi:type="dcterms:W3CDTF">2022-09-07T13:02:00Z</dcterms:modified>
</cp:coreProperties>
</file>