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06" w:rsidRPr="00B03C2A" w:rsidRDefault="002F7A06" w:rsidP="002F7A0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Pr="00B03C2A">
        <w:rPr>
          <w:rFonts w:ascii="Times New Roman" w:hAnsi="Times New Roman" w:cs="Times New Roman"/>
          <w:b/>
          <w:sz w:val="28"/>
          <w:szCs w:val="28"/>
        </w:rPr>
        <w:t>нутриенты</w:t>
      </w:r>
      <w:proofErr w:type="spellEnd"/>
      <w:r w:rsidRPr="00B03C2A">
        <w:rPr>
          <w:rFonts w:ascii="Times New Roman" w:hAnsi="Times New Roman" w:cs="Times New Roman"/>
          <w:b/>
          <w:sz w:val="28"/>
          <w:szCs w:val="28"/>
        </w:rPr>
        <w:t xml:space="preserve"> и витамины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Белки</w:t>
      </w:r>
      <w:r w:rsidRPr="00B03C2A">
        <w:rPr>
          <w:rFonts w:ascii="Times New Roman" w:hAnsi="Times New Roman" w:cs="Times New Roman"/>
          <w:sz w:val="28"/>
          <w:szCs w:val="28"/>
        </w:rPr>
        <w:t xml:space="preserve"> – являются основной частью всех тканей организма. Белки состоят из аминокислот. Основными источниками белка являются продукты животного происхождения: мясо, рыба, творог, яйца. В растительных продуктах тоже содержаться белки, но в меньших количества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бобы, орехи). Суточная потребность в белках составляет от 100 до 120 грамм. При физической нагрузке потребность в белках увеличивается до 160 грамм. Повышенное количество белка необходимо при истощении, связанном с голоданием, в период выздоровления после острых инфекционных заболеваний, при хронических инфекциях (туберкулез).  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 xml:space="preserve">Жиры </w:t>
      </w:r>
      <w:r w:rsidRPr="00B03C2A">
        <w:rPr>
          <w:rFonts w:ascii="Times New Roman" w:hAnsi="Times New Roman" w:cs="Times New Roman"/>
          <w:sz w:val="28"/>
          <w:szCs w:val="28"/>
        </w:rPr>
        <w:t>– сложные органические соединения, являются важным источником энергии. С жирами в организм человека попадают жирорастворимые витамины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>, Д, Е и К. Жиры бывают животного и растительного происхождения. К животным жирам относятся мясные жиры (говяжий, бараний и др.), молочный жир, рыбий жир. Особенно богаты растительным жиром подсолнечное, соевое, кукурузное и  льняное масла, а также грецкие орехи. Средняя потребность взрослого здорового человека в жирах составляет 80 – 100 грамм, в том числе растительных жиров 20 – 25 грамм.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Углеводы</w:t>
      </w:r>
      <w:r w:rsidRPr="00B03C2A">
        <w:rPr>
          <w:rFonts w:ascii="Times New Roman" w:hAnsi="Times New Roman" w:cs="Times New Roman"/>
          <w:sz w:val="28"/>
          <w:szCs w:val="28"/>
        </w:rPr>
        <w:t xml:space="preserve"> – основной источник покрытия энергетических затрат организма. Содержатся в сахаре, муке и изделиях из нее, овощах, фруктах, крахмале, картофеле, злаках. Углеводы необходимы дл нормального обмена веществ; они способствуют усвоению белков и жиров. Суточная потребность в углеводах 400 – 500 грамм. 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sz w:val="28"/>
          <w:szCs w:val="28"/>
        </w:rPr>
        <w:t>Нормальное соотношение  белков (</w:t>
      </w:r>
      <w:r w:rsidRPr="00B03C2A">
        <w:rPr>
          <w:rFonts w:ascii="Times New Roman" w:hAnsi="Times New Roman" w:cs="Times New Roman"/>
          <w:b/>
          <w:sz w:val="28"/>
          <w:szCs w:val="28"/>
        </w:rPr>
        <w:t>Б</w:t>
      </w:r>
      <w:r w:rsidRPr="00B03C2A">
        <w:rPr>
          <w:rFonts w:ascii="Times New Roman" w:hAnsi="Times New Roman" w:cs="Times New Roman"/>
          <w:sz w:val="28"/>
          <w:szCs w:val="28"/>
        </w:rPr>
        <w:t>), жиров (</w:t>
      </w:r>
      <w:r w:rsidRPr="00B03C2A">
        <w:rPr>
          <w:rFonts w:ascii="Times New Roman" w:hAnsi="Times New Roman" w:cs="Times New Roman"/>
          <w:b/>
          <w:sz w:val="28"/>
          <w:szCs w:val="28"/>
        </w:rPr>
        <w:t>Ж</w:t>
      </w:r>
      <w:r w:rsidRPr="00B03C2A">
        <w:rPr>
          <w:rFonts w:ascii="Times New Roman" w:hAnsi="Times New Roman" w:cs="Times New Roman"/>
          <w:sz w:val="28"/>
          <w:szCs w:val="28"/>
        </w:rPr>
        <w:t>) и углеводов (</w:t>
      </w:r>
      <w:r w:rsidRPr="00B03C2A">
        <w:rPr>
          <w:rFonts w:ascii="Times New Roman" w:hAnsi="Times New Roman" w:cs="Times New Roman"/>
          <w:b/>
          <w:sz w:val="28"/>
          <w:szCs w:val="28"/>
        </w:rPr>
        <w:t>У</w:t>
      </w:r>
      <w:r w:rsidRPr="00B03C2A">
        <w:rPr>
          <w:rFonts w:ascii="Times New Roman" w:hAnsi="Times New Roman" w:cs="Times New Roman"/>
          <w:sz w:val="28"/>
          <w:szCs w:val="28"/>
        </w:rPr>
        <w:t>):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03C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03C2A">
        <w:rPr>
          <w:rFonts w:ascii="Times New Roman" w:hAnsi="Times New Roman" w:cs="Times New Roman"/>
          <w:b/>
          <w:sz w:val="28"/>
          <w:szCs w:val="28"/>
        </w:rPr>
        <w:t xml:space="preserve"> Ж : У = 1 : 1 : 4 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sz w:val="28"/>
          <w:szCs w:val="28"/>
        </w:rPr>
        <w:t>Все вышеперечисленные вещества участвуют в сложных процессах обмена. Окисляясь и сгорая, они выделяют тепло, которое измеряют калориями. Здоровый человек в рационе питания при разнообразной пище должен получать в среднем около 3000 килокалорий (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>).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Растительная клетчатка</w:t>
      </w:r>
      <w:r w:rsidRPr="00B03C2A">
        <w:rPr>
          <w:rFonts w:ascii="Times New Roman" w:hAnsi="Times New Roman" w:cs="Times New Roman"/>
          <w:sz w:val="28"/>
          <w:szCs w:val="28"/>
        </w:rPr>
        <w:t>, содержащаяся в овощах, фруктах и черном хлебе, не усваивается, но усиливает перистальтику кишечника, желчевыделение, способствует выделению из организма излишнего холестерина.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 w:rsidRPr="00B03C2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03C2A">
        <w:rPr>
          <w:rFonts w:ascii="Times New Roman" w:hAnsi="Times New Roman" w:cs="Times New Roman"/>
          <w:b/>
          <w:sz w:val="28"/>
          <w:szCs w:val="28"/>
        </w:rPr>
        <w:t xml:space="preserve"> (тиамин)</w:t>
      </w:r>
      <w:r w:rsidRPr="00B03C2A">
        <w:rPr>
          <w:rFonts w:ascii="Times New Roman" w:hAnsi="Times New Roman" w:cs="Times New Roman"/>
          <w:sz w:val="28"/>
          <w:szCs w:val="28"/>
        </w:rPr>
        <w:t xml:space="preserve"> оказывает влияние на нервную систему; расход увеличивается при раздражении нервной системы и уменьшается в покое. Повышается потребность в тиамине при систематическом употреблении алкоголя и преимущественно углеводистой пищи. Основным источником витамина В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являются зерновые продукты, особенно отруби. А также хлеб из </w:t>
      </w:r>
      <w:r w:rsidRPr="00B03C2A">
        <w:rPr>
          <w:rFonts w:ascii="Times New Roman" w:hAnsi="Times New Roman" w:cs="Times New Roman"/>
          <w:sz w:val="28"/>
          <w:szCs w:val="28"/>
        </w:rPr>
        <w:lastRenderedPageBreak/>
        <w:t>муки грубого помола, неполированный рис, бобовые, дрожжи пивные и пекарские. Суточная потребность составляет 2 – 2,5 мг.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Витами В</w:t>
      </w:r>
      <w:proofErr w:type="gramStart"/>
      <w:r w:rsidRPr="00B03C2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03C2A">
        <w:rPr>
          <w:rFonts w:ascii="Times New Roman" w:hAnsi="Times New Roman" w:cs="Times New Roman"/>
          <w:b/>
          <w:sz w:val="28"/>
          <w:szCs w:val="28"/>
        </w:rPr>
        <w:t xml:space="preserve"> (рибофлавин)</w:t>
      </w:r>
      <w:r w:rsidRPr="00B03C2A">
        <w:rPr>
          <w:rFonts w:ascii="Times New Roman" w:hAnsi="Times New Roman" w:cs="Times New Roman"/>
          <w:sz w:val="28"/>
          <w:szCs w:val="28"/>
        </w:rPr>
        <w:t xml:space="preserve"> участвует в обмене белков, жиров и углеводов, в синтезе гемоглобина, поддержании нормальной функции зрения. Основным источником витамина В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являются мясные и молочные продукты: творог, сыр, печень, почки. Суточная потребность 2,5 - 3 мг в день.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 w:rsidRPr="00B03C2A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B03C2A">
        <w:rPr>
          <w:rFonts w:ascii="Times New Roman" w:hAnsi="Times New Roman" w:cs="Times New Roman"/>
          <w:b/>
          <w:sz w:val="28"/>
          <w:szCs w:val="28"/>
        </w:rPr>
        <w:t xml:space="preserve"> (пиридоксин)</w:t>
      </w:r>
      <w:r w:rsidRPr="00B03C2A">
        <w:rPr>
          <w:rFonts w:ascii="Times New Roman" w:hAnsi="Times New Roman" w:cs="Times New Roman"/>
          <w:sz w:val="28"/>
          <w:szCs w:val="28"/>
        </w:rPr>
        <w:t xml:space="preserve"> принимает участие в белковом и жировом обмене. Особенно увеличивается потребность в витамине В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при беременности и радиоактивном облучении. Богатым источником витамина В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являются печень, почки, мясо, рыба, яичный желток, дрожжи и бобовые культуры. Суточная потребность в пиридоксине 2 – 3 мг.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Витамин В12 (</w:t>
      </w:r>
      <w:proofErr w:type="spellStart"/>
      <w:r w:rsidRPr="00B03C2A">
        <w:rPr>
          <w:rFonts w:ascii="Times New Roman" w:hAnsi="Times New Roman" w:cs="Times New Roman"/>
          <w:b/>
          <w:sz w:val="28"/>
          <w:szCs w:val="28"/>
        </w:rPr>
        <w:t>цианокобаламин</w:t>
      </w:r>
      <w:proofErr w:type="spellEnd"/>
      <w:r w:rsidRPr="00B03C2A">
        <w:rPr>
          <w:rFonts w:ascii="Times New Roman" w:hAnsi="Times New Roman" w:cs="Times New Roman"/>
          <w:b/>
          <w:sz w:val="28"/>
          <w:szCs w:val="28"/>
        </w:rPr>
        <w:t>)</w:t>
      </w:r>
      <w:r w:rsidRPr="00B03C2A">
        <w:rPr>
          <w:rFonts w:ascii="Times New Roman" w:hAnsi="Times New Roman" w:cs="Times New Roman"/>
          <w:sz w:val="28"/>
          <w:szCs w:val="28"/>
        </w:rPr>
        <w:t xml:space="preserve"> необходим для созревания эритроцитов. При недостатке его в продуктах, а также при заболеваниях слизистой оболочки кишечника и плохом его всасывании возникает анемия. Содержится витамин в белках животного происхождения: печени, почках, говядине, яичном желтке. Потребность организма в витамине В12 невелика - всего 15 – 20 мкг в день.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Витамин РР (никотиновая кислота)</w:t>
      </w:r>
      <w:r w:rsidRPr="00B03C2A">
        <w:rPr>
          <w:rFonts w:ascii="Times New Roman" w:hAnsi="Times New Roman" w:cs="Times New Roman"/>
          <w:sz w:val="28"/>
          <w:szCs w:val="28"/>
        </w:rPr>
        <w:t xml:space="preserve"> входит в состав ферментов, участвующих в обмене веществ. При длительной нехватке витамина РР в организме появляются дерматиты, нарушения психики типа слабоумия. Суточная потребность организма 20 – 25 мг.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03C2A">
        <w:rPr>
          <w:rFonts w:ascii="Times New Roman" w:hAnsi="Times New Roman" w:cs="Times New Roman"/>
          <w:b/>
          <w:sz w:val="28"/>
          <w:szCs w:val="28"/>
        </w:rPr>
        <w:t>Фолиевая</w:t>
      </w:r>
      <w:proofErr w:type="spellEnd"/>
      <w:r w:rsidRPr="00B03C2A">
        <w:rPr>
          <w:rFonts w:ascii="Times New Roman" w:hAnsi="Times New Roman" w:cs="Times New Roman"/>
          <w:b/>
          <w:sz w:val="28"/>
          <w:szCs w:val="28"/>
        </w:rPr>
        <w:t xml:space="preserve"> кислота</w:t>
      </w:r>
      <w:r w:rsidRPr="00B03C2A">
        <w:rPr>
          <w:rFonts w:ascii="Times New Roman" w:hAnsi="Times New Roman" w:cs="Times New Roman"/>
          <w:sz w:val="28"/>
          <w:szCs w:val="28"/>
        </w:rPr>
        <w:t xml:space="preserve"> также относится к витаминам группы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; она синтезируется бактериями кишечника и принимает активное участие в образовании кровяных клеток. 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Pr="00B03C2A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B03C2A">
        <w:rPr>
          <w:rFonts w:ascii="Times New Roman" w:hAnsi="Times New Roman" w:cs="Times New Roman"/>
          <w:sz w:val="28"/>
          <w:szCs w:val="28"/>
        </w:rPr>
        <w:t xml:space="preserve"> кислоты находится в листовой зелени – шпинате, спарже, а также в бобовых и печени.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Суточная потребность в </w:t>
      </w:r>
      <w:proofErr w:type="spellStart"/>
      <w:r w:rsidRPr="00B03C2A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B03C2A">
        <w:rPr>
          <w:rFonts w:ascii="Times New Roman" w:hAnsi="Times New Roman" w:cs="Times New Roman"/>
          <w:sz w:val="28"/>
          <w:szCs w:val="28"/>
        </w:rPr>
        <w:t xml:space="preserve"> кислоте около 50 мкг.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B03C2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B03C2A">
        <w:rPr>
          <w:rFonts w:ascii="Times New Roman" w:hAnsi="Times New Roman" w:cs="Times New Roman"/>
          <w:b/>
          <w:sz w:val="28"/>
          <w:szCs w:val="28"/>
        </w:rPr>
        <w:t xml:space="preserve"> (аскорбиновая кислота)</w:t>
      </w:r>
      <w:r w:rsidRPr="00B03C2A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окислительных процессах, повышает сопротивляемость организма к инфекционным заболеваниям, улучшает антитоксическую функцию печени, уменьшает повышенную проницаемость стенок сосудов. Основным источником витамина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 являются плоды шиповника, черная смородина, зеленый лук, зелень петрушки, болгарский перец, а также картофель, свежая и квашеная капуста. Суточная потребность организма в витамине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03C2A">
        <w:rPr>
          <w:rFonts w:ascii="Times New Roman" w:hAnsi="Times New Roman" w:cs="Times New Roman"/>
          <w:sz w:val="36"/>
          <w:szCs w:val="36"/>
        </w:rPr>
        <w:t xml:space="preserve"> </w:t>
      </w:r>
      <w:r w:rsidRPr="00B03C2A">
        <w:rPr>
          <w:rFonts w:ascii="Times New Roman" w:hAnsi="Times New Roman" w:cs="Times New Roman"/>
          <w:sz w:val="28"/>
          <w:szCs w:val="28"/>
        </w:rPr>
        <w:t>70 – 120 мг.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B03C2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необходим для сохранения нормального состояния слизистых оболочек и кожи, для остроты зрения в темноте, для нормального жирового обмена. Источники витамина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- молоко, сливки, сметана, сливочное масло, яичный желток, рыбий жир. Суточная потребность около 1,5 мг.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lastRenderedPageBreak/>
        <w:t>Витамин</w:t>
      </w:r>
      <w:proofErr w:type="gramStart"/>
      <w:r w:rsidRPr="00B03C2A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способствует усвоению кальция и фосфора в костной ткани. Недостаток его в раннем детстве вызывает рахит. Недостаток витамина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у взрослых и пожилых людей может быть причиной патологических переломов. Витамин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содержится в молочных жирах, яичных желтках, рыбьем жире. Под влиянием ультрафиолетовых лучей витамин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образуется в организме. Минимальной дозой для детей разных возрастов считается 300 – 400 мкг. В обычных условиях взрослый человек в приеме витамина</w:t>
      </w:r>
      <w:proofErr w:type="gramStart"/>
      <w:r w:rsidRPr="00B03C2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03C2A">
        <w:rPr>
          <w:rFonts w:ascii="Times New Roman" w:hAnsi="Times New Roman" w:cs="Times New Roman"/>
          <w:sz w:val="28"/>
          <w:szCs w:val="28"/>
        </w:rPr>
        <w:t xml:space="preserve"> не нуждается, о при резкой недостаточности солнечных лучей рекомендуется прием витамина Д до 500 мкг в сутки.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B03C2A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B03C2A">
        <w:rPr>
          <w:rFonts w:ascii="Times New Roman" w:hAnsi="Times New Roman" w:cs="Times New Roman"/>
          <w:b/>
          <w:sz w:val="28"/>
          <w:szCs w:val="28"/>
        </w:rPr>
        <w:t xml:space="preserve"> (токоферол)</w:t>
      </w:r>
      <w:r w:rsidRPr="00B03C2A">
        <w:rPr>
          <w:rFonts w:ascii="Times New Roman" w:hAnsi="Times New Roman" w:cs="Times New Roman"/>
          <w:sz w:val="28"/>
          <w:szCs w:val="28"/>
        </w:rPr>
        <w:t xml:space="preserve"> благотворно действует на коронарное кровообращение, функцию печени, половых желез. Содержится в растительных жирах – кукурузном, соевом, облепиховом и других маслах. В сутки требуется 5 – 10 мг.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B03C2A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B03C2A">
        <w:rPr>
          <w:rFonts w:ascii="Times New Roman" w:hAnsi="Times New Roman" w:cs="Times New Roman"/>
          <w:b/>
          <w:sz w:val="28"/>
          <w:szCs w:val="28"/>
        </w:rPr>
        <w:t xml:space="preserve"> (антигеморрагический)</w:t>
      </w:r>
      <w:r w:rsidRPr="00B03C2A">
        <w:rPr>
          <w:rFonts w:ascii="Times New Roman" w:hAnsi="Times New Roman" w:cs="Times New Roman"/>
          <w:sz w:val="28"/>
          <w:szCs w:val="28"/>
        </w:rPr>
        <w:t xml:space="preserve"> оказывает влияние на свертываемость крови, участвует в образовании протромбина. Содержится в горохе, помидорах, шпинате, капусте. Суточная потребность – 4 мг. 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Микроэлементы – минеральные соли</w:t>
      </w:r>
      <w:r w:rsidRPr="00B03C2A">
        <w:rPr>
          <w:rFonts w:ascii="Times New Roman" w:hAnsi="Times New Roman" w:cs="Times New Roman"/>
          <w:sz w:val="28"/>
          <w:szCs w:val="28"/>
        </w:rPr>
        <w:t>, необходимые организму для нормального функционирования клеток и обмена веществ. Они выполняют разнообразные функции: регулируют кислотно-щелочное состояние, ходят в состав протоплазмы клеток, участвуют в водном обмене, формировании опорных тканей и процессе пищеварения. Основными источниками минеральных солей являются молоко, яйца, рыба, сыр, крупы.</w:t>
      </w:r>
    </w:p>
    <w:p w:rsidR="002F7A06" w:rsidRPr="00B03C2A" w:rsidRDefault="002F7A06" w:rsidP="002F7A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C2A">
        <w:rPr>
          <w:rFonts w:ascii="Times New Roman" w:hAnsi="Times New Roman" w:cs="Times New Roman"/>
          <w:b/>
          <w:sz w:val="28"/>
          <w:szCs w:val="28"/>
        </w:rPr>
        <w:t>Вода</w:t>
      </w:r>
      <w:r w:rsidRPr="00B03C2A">
        <w:rPr>
          <w:rFonts w:ascii="Times New Roman" w:hAnsi="Times New Roman" w:cs="Times New Roman"/>
          <w:sz w:val="28"/>
          <w:szCs w:val="28"/>
        </w:rPr>
        <w:t xml:space="preserve"> входит в состав всех органов и тканей и составляет 2/3  массы тела человека. Потеря более 10 % воды угрожает жизни человека. Все обменные процессы протекают при достаточном количестве воды. В ней растворяются питательные вещества при пищеварении и удаляются из организма отработанные вещества. Вода принимает участие в регуляции температуры тела при помощи потоотделения и испарения с поверхности тела. С водным обменом тесно связан и солевой обмен. В сутки человек обычно получает около 2,5 литров жидкости: 1,5 л в виде жидкости и 1 л с плотной пищей.</w:t>
      </w:r>
    </w:p>
    <w:p w:rsidR="009C1759" w:rsidRDefault="009C1759"/>
    <w:sectPr w:rsidR="009C1759" w:rsidSect="009C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F7A06"/>
    <w:rsid w:val="002F7A06"/>
    <w:rsid w:val="009C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Company>АСУ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2013-11-26T14:11:00Z</dcterms:created>
  <dcterms:modified xsi:type="dcterms:W3CDTF">2013-11-26T14:12:00Z</dcterms:modified>
</cp:coreProperties>
</file>