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1C3687"/>
          <w:sz w:val="24"/>
        </w:rPr>
        <w:t>ПОСЛАБЛЯЮЩИЕ</w:t>
      </w:r>
      <w:r>
        <w:rPr>
          <w:rFonts w:cs="Times New Roman" w:ascii="Times New Roman" w:hAnsi="Times New Roman"/>
          <w:b/>
          <w:color w:val="1C3687"/>
          <w:sz w:val="24"/>
        </w:rPr>
        <w:t xml:space="preserve"> КЛИЗМЫ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/>
      </w:pPr>
      <w:bookmarkStart w:id="0" w:name="vidy-meteorizma"/>
      <w:bookmarkEnd w:id="0"/>
      <w:r>
        <w:rPr>
          <w:rFonts w:cs="Times New Roman" w:ascii="Times New Roman" w:hAnsi="Times New Roman"/>
          <w:b/>
          <w:sz w:val="24"/>
        </w:rPr>
        <w:t xml:space="preserve">1. </w:t>
      </w:r>
      <w:r>
        <w:rPr>
          <w:rFonts w:cs="Times New Roman" w:ascii="Times New Roman" w:hAnsi="Times New Roman"/>
          <w:b/>
          <w:sz w:val="24"/>
        </w:rPr>
        <w:t>МАСЛЯНАЯ</w:t>
      </w:r>
      <w:r>
        <w:rPr>
          <w:rFonts w:cs="Times New Roman" w:ascii="Times New Roman" w:hAnsi="Times New Roman"/>
          <w:b/>
          <w:sz w:val="24"/>
        </w:rPr>
        <w:t xml:space="preserve"> КЛИЗМА</w:t>
      </w:r>
    </w:p>
    <w:p>
      <w:pPr>
        <w:pStyle w:val="Normal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 xml:space="preserve">Цель: </w:t>
      </w:r>
      <w:r>
        <w:rPr>
          <w:rFonts w:cs="Times New Roman" w:ascii="Times New Roman" w:hAnsi="Times New Roman"/>
          <w:sz w:val="24"/>
        </w:rPr>
        <w:t>добиться отхождения каловых масс и газов.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>Механизм действия: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Liberation Serif" w:hAnsi="Liberation Serif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теплое масло обволакивает кал, размягчает его, улучшает перистальтику и проходимость содержимого по кишечнику; теплое масло положительно влияет на кишечную флору и и заживляет слизистую прямой кишки.</w:t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 xml:space="preserve">Показания для </w:t>
      </w:r>
      <w:r>
        <w:rPr>
          <w:rFonts w:cs="Times New Roman" w:ascii="Times New Roman" w:hAnsi="Times New Roman"/>
          <w:b/>
          <w:bCs/>
          <w:sz w:val="24"/>
        </w:rPr>
        <w:t>масляной</w:t>
      </w:r>
      <w:r>
        <w:rPr>
          <w:rFonts w:cs="Times New Roman" w:ascii="Times New Roman" w:hAnsi="Times New Roman"/>
          <w:b/>
          <w:bCs/>
          <w:sz w:val="24"/>
        </w:rPr>
        <w:t xml:space="preserve"> клизмы: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 xml:space="preserve">упорный </w:t>
      </w:r>
      <w:r>
        <w:rPr>
          <w:rFonts w:cs="Times New Roman" w:ascii="Times New Roman" w:hAnsi="Times New Roman"/>
          <w:sz w:val="24"/>
        </w:rPr>
        <w:t>запор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неэффективность очистительной клизмы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в первые дни после операции на органах брюшной полости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 xml:space="preserve">после родов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спастический колит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каловые камни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для лечения слизистой кишечника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>Противопоказания</w:t>
      </w:r>
      <w:r>
        <w:rPr>
          <w:rFonts w:cs="Times New Roman" w:ascii="Times New Roman" w:hAnsi="Times New Roman"/>
          <w:sz w:val="24"/>
        </w:rPr>
        <w:t xml:space="preserve">: смотри в </w:t>
      </w:r>
      <w:r>
        <w:rPr>
          <w:rFonts w:cs="Times New Roman" w:ascii="Times New Roman" w:hAnsi="Times New Roman"/>
          <w:sz w:val="24"/>
        </w:rPr>
        <w:t>предыдущей лекции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 xml:space="preserve">Необходимое оборудование: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>грушевидный баллон или шприц Жане (достаточного объёма)</w:t>
      </w:r>
      <w:r>
        <w:rPr>
          <w:rFonts w:cs="Times New Roman" w:ascii="Times New Roman" w:hAnsi="Times New Roman"/>
          <w:sz w:val="24"/>
        </w:rPr>
        <w:t>,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>газоотводная трубка</w:t>
      </w:r>
      <w:r>
        <w:rPr>
          <w:rFonts w:cs="Times New Roman" w:ascii="Times New Roman" w:hAnsi="Times New Roman"/>
          <w:sz w:val="24"/>
        </w:rPr>
        <w:t xml:space="preserve"> (одноразовая или многоразовая),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>масло (вазелиновое</w:t>
      </w:r>
      <w:r>
        <w:rPr>
          <w:rFonts w:cs="Times New Roman" w:ascii="Times New Roman" w:hAnsi="Times New Roman"/>
          <w:sz w:val="24"/>
        </w:rPr>
        <w:t xml:space="preserve">, </w:t>
      </w:r>
      <w:r>
        <w:rPr>
          <w:rFonts w:cs="Times New Roman" w:ascii="Times New Roman" w:hAnsi="Times New Roman"/>
          <w:sz w:val="24"/>
        </w:rPr>
        <w:t>растительное, облепиховое — в аптечной упаковке, разрешенное для клизм),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 xml:space="preserve">водяная баня, </w:t>
      </w:r>
      <w:r>
        <w:rPr>
          <w:rFonts w:cs="Times New Roman" w:ascii="Times New Roman" w:hAnsi="Times New Roman"/>
          <w:sz w:val="24"/>
        </w:rPr>
        <w:t>клеёнка, пелёнка, салфетки, лоток, шпатель, вазелин, термометр водный, туалетная бумага.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>Объём вводимого раствора:</w:t>
      </w:r>
      <w:r>
        <w:rPr>
          <w:rFonts w:cs="Times New Roman" w:ascii="Times New Roman" w:hAnsi="Times New Roman"/>
          <w:sz w:val="24"/>
        </w:rPr>
        <w:t xml:space="preserve"> 1</w:t>
      </w:r>
      <w:r>
        <w:rPr>
          <w:rFonts w:cs="Times New Roman" w:ascii="Times New Roman" w:hAnsi="Times New Roman"/>
          <w:sz w:val="24"/>
        </w:rPr>
        <w:t>00</w:t>
      </w:r>
      <w:r>
        <w:rPr>
          <w:rFonts w:cs="Times New Roman" w:ascii="Times New Roman" w:hAnsi="Times New Roman"/>
          <w:sz w:val="24"/>
        </w:rPr>
        <w:t xml:space="preserve"> — </w:t>
      </w:r>
      <w:r>
        <w:rPr>
          <w:rFonts w:cs="Times New Roman" w:ascii="Times New Roman" w:hAnsi="Times New Roman"/>
          <w:sz w:val="24"/>
        </w:rPr>
        <w:t>200 мл (чаще 150 мл — объём шприца Жане)</w:t>
      </w:r>
    </w:p>
    <w:p>
      <w:pPr>
        <w:pStyle w:val="ListParagraph"/>
        <w:ind w:hanging="0"/>
        <w:rPr/>
      </w:pPr>
      <w:r>
        <w:rPr>
          <w:rFonts w:cs="Times New Roman" w:ascii="Times New Roman" w:hAnsi="Times New Roman"/>
          <w:b/>
          <w:sz w:val="24"/>
        </w:rPr>
        <w:t xml:space="preserve">Температура </w:t>
      </w:r>
      <w:r>
        <w:rPr>
          <w:rFonts w:cs="Times New Roman" w:ascii="Times New Roman" w:hAnsi="Times New Roman"/>
          <w:b/>
          <w:sz w:val="24"/>
        </w:rPr>
        <w:t>масляного раствора</w:t>
      </w:r>
      <w:r>
        <w:rPr>
          <w:rFonts w:cs="Times New Roman" w:ascii="Times New Roman" w:hAnsi="Times New Roman"/>
          <w:b/>
          <w:sz w:val="24"/>
        </w:rPr>
        <w:t xml:space="preserve"> для клизмы: </w:t>
      </w:r>
      <w:r>
        <w:rPr>
          <w:rFonts w:cs="Times New Roman" w:ascii="Times New Roman" w:hAnsi="Times New Roman"/>
          <w:b/>
          <w:sz w:val="24"/>
        </w:rPr>
        <w:t>+</w:t>
      </w:r>
      <w:r>
        <w:rPr>
          <w:rFonts w:cs="Times New Roman" w:ascii="Times New Roman" w:hAnsi="Times New Roman"/>
          <w:b w:val="false"/>
          <w:bCs w:val="false"/>
          <w:sz w:val="24"/>
        </w:rPr>
        <w:t>38 — +40</w:t>
      </w:r>
      <w:r>
        <w:rPr>
          <w:rFonts w:cs="Times New Roman" w:ascii="Times New Roman" w:hAnsi="Times New Roman"/>
          <w:b w:val="false"/>
          <w:bCs w:val="false"/>
          <w:sz w:val="24"/>
          <w:vertAlign w:val="superscript"/>
        </w:rPr>
        <w:t>о</w:t>
      </w:r>
      <w:r>
        <w:rPr>
          <w:rFonts w:cs="Times New Roman" w:ascii="Times New Roman" w:hAnsi="Times New Roman"/>
          <w:b w:val="false"/>
          <w:bCs w:val="false"/>
          <w:sz w:val="24"/>
        </w:rPr>
        <w:t>С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 xml:space="preserve">Глубина введения наконечника: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15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 xml:space="preserve"> —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3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0 см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>Наступление эффекта:</w:t>
      </w:r>
      <w:r>
        <w:rPr>
          <w:rFonts w:cs="Times New Roman" w:ascii="Times New Roman" w:hAnsi="Times New Roman"/>
          <w:sz w:val="24"/>
        </w:rPr>
        <w:t xml:space="preserve"> отхождение каловых масс через </w:t>
      </w:r>
      <w:r>
        <w:rPr>
          <w:rFonts w:cs="Times New Roman" w:ascii="Times New Roman" w:hAnsi="Times New Roman"/>
          <w:sz w:val="24"/>
        </w:rPr>
        <w:t>6</w:t>
      </w:r>
      <w:r>
        <w:rPr>
          <w:rFonts w:cs="Times New Roman" w:ascii="Times New Roman" w:hAnsi="Times New Roman"/>
          <w:sz w:val="24"/>
        </w:rPr>
        <w:t xml:space="preserve"> — 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z w:val="24"/>
        </w:rPr>
        <w:t xml:space="preserve">0 </w:t>
      </w:r>
      <w:r>
        <w:rPr>
          <w:rFonts w:cs="Times New Roman" w:ascii="Times New Roman" w:hAnsi="Times New Roman"/>
          <w:sz w:val="24"/>
        </w:rPr>
        <w:t>часов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118110</wp:posOffset>
            </wp:positionH>
            <wp:positionV relativeFrom="paragraph">
              <wp:posOffset>106680</wp:posOffset>
            </wp:positionV>
            <wp:extent cx="1334770" cy="23298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141" t="4900" r="25152" b="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1875155</wp:posOffset>
            </wp:positionH>
            <wp:positionV relativeFrom="paragraph">
              <wp:posOffset>41910</wp:posOffset>
            </wp:positionV>
            <wp:extent cx="5214620" cy="234632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 xml:space="preserve">Рис. 1 </w:t>
      </w:r>
      <w:r>
        <w:rPr>
          <w:rFonts w:cs="Times New Roman" w:ascii="Times New Roman" w:hAnsi="Times New Roman"/>
          <w:b w:val="false"/>
          <w:bCs w:val="false"/>
          <w:sz w:val="24"/>
        </w:rPr>
        <w:t>Грушевидный баллон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        </w:t>
      </w:r>
      <w:r>
        <w:rPr>
          <w:rFonts w:cs="Times New Roman" w:ascii="Times New Roman" w:hAnsi="Times New Roman"/>
          <w:b/>
          <w:sz w:val="24"/>
        </w:rPr>
        <w:t>Рис. 2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Газоотводная трубка (1-многоразовая, 2 - одноразовая)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>Проведение манипуляции: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sz w:val="24"/>
        </w:rPr>
        <w:t xml:space="preserve">Процедуру проводят на ночь </w:t>
      </w:r>
      <w:r>
        <w:rPr>
          <w:rFonts w:cs="Times New Roman" w:ascii="Times New Roman" w:hAnsi="Times New Roman"/>
          <w:sz w:val="24"/>
        </w:rPr>
        <w:t xml:space="preserve">и лучше прямо в постели, </w:t>
      </w:r>
      <w:r>
        <w:rPr>
          <w:rFonts w:cs="Times New Roman" w:ascii="Times New Roman" w:hAnsi="Times New Roman"/>
          <w:sz w:val="24"/>
        </w:rPr>
        <w:t>так как возможно вытекание масла наружу, если пациент будет в вертикальном положении. Перед процедурой масляный раствор подогревают на водяной бане до температуры +38 - +40</w:t>
      </w:r>
      <w:r>
        <w:rPr>
          <w:rFonts w:cs="Times New Roman" w:ascii="Times New Roman" w:hAnsi="Times New Roman"/>
          <w:sz w:val="24"/>
          <w:vertAlign w:val="superscript"/>
        </w:rPr>
        <w:t>о</w:t>
      </w:r>
      <w:r>
        <w:rPr>
          <w:rFonts w:cs="Times New Roman" w:ascii="Times New Roman" w:hAnsi="Times New Roman"/>
          <w:sz w:val="24"/>
        </w:rPr>
        <w:t>С, если раствор будет более холодный, то масло, попросту вытечет наружу и не окажет нужного эффекта. Температуру раствора проверить с помощью термометра для профилактики ожога слизистой. Если процедуру будем проводить в палате, то необходимо отгородить пациента ширмой. Под пациента подложить клеенку и пеленку, для защиты постельного белья. Очень важно правильно уложить пациента — на левый бок, ноги согнуть в коленях и слегка привести к животу (примерно под углом 90</w:t>
      </w:r>
      <w:r>
        <w:rPr>
          <w:rFonts w:cs="Times New Roman" w:ascii="Times New Roman" w:hAnsi="Times New Roman"/>
          <w:sz w:val="24"/>
          <w:vertAlign w:val="superscript"/>
        </w:rPr>
        <w:t>о</w:t>
      </w:r>
      <w:r>
        <w:rPr>
          <w:rFonts w:cs="Times New Roman" w:ascii="Times New Roman" w:hAnsi="Times New Roman"/>
          <w:sz w:val="24"/>
        </w:rPr>
        <w:t xml:space="preserve">, если ближе привести ноги к животу, то меняется расположение кишечника — это может затруднить проведение манипуляции). Если пациента уложить на бок нельзя, клизму ставят в положении пациента на спине. Прежде чем вводить наконечник, его необходимо  вазелином с помощью шпателя или салфетки. На газоотводной трубке можно сделать метку маркером, чтобы точно знать глубину введения. Вводить наконечник нужно вращающимися движениями, аккуратно, до нужной глубины.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  <w:t xml:space="preserve">Затем присоединить грушу к газоотводной трубке, предварительно удалить воздух. Это действие снизит нагрузку на слизистую кишечника и предотвратит метеоризм.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sz w:val="24"/>
        </w:rPr>
        <w:t>Завершить процедуру нужно после введения подготовленно</w:t>
      </w:r>
      <w:r>
        <w:rPr>
          <w:rFonts w:cs="Times New Roman" w:ascii="Times New Roman" w:hAnsi="Times New Roman"/>
          <w:sz w:val="24"/>
        </w:rPr>
        <w:t>го раствора и не разжимать грушу</w:t>
      </w:r>
      <w:r>
        <w:rPr>
          <w:rFonts w:cs="Times New Roman" w:ascii="Times New Roman" w:hAnsi="Times New Roman"/>
          <w:sz w:val="24"/>
        </w:rPr>
        <w:t xml:space="preserve">. Удалить наконечник и с помощью салфетки снять вазелин. </w:t>
      </w:r>
      <w:r>
        <w:rPr>
          <w:rFonts w:cs="Times New Roman" w:ascii="Times New Roman" w:hAnsi="Times New Roman"/>
          <w:sz w:val="24"/>
        </w:rPr>
        <w:t xml:space="preserve">Оставить пациента на пеленке, для защиты постельного белья. </w:t>
      </w:r>
      <w:r>
        <w:rPr>
          <w:rFonts w:cs="Times New Roman" w:ascii="Times New Roman" w:hAnsi="Times New Roman"/>
          <w:sz w:val="24"/>
        </w:rPr>
        <w:t>П</w:t>
      </w:r>
      <w:r>
        <w:rPr>
          <w:rFonts w:cs="Times New Roman" w:ascii="Times New Roman" w:hAnsi="Times New Roman"/>
          <w:sz w:val="24"/>
        </w:rPr>
        <w:t>редупредить о наступлении эффекта, только через 6 — 10 часов.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sz w:val="24"/>
        </w:rPr>
        <w:t>У</w:t>
      </w:r>
      <w:r>
        <w:rPr>
          <w:rFonts w:cs="Times New Roman" w:ascii="Times New Roman" w:hAnsi="Times New Roman"/>
          <w:sz w:val="24"/>
        </w:rPr>
        <w:t xml:space="preserve">точняем у пациента была ли манипуляция эффективна. Процедура считается эффективной, если произошло отхождение каловых масс. Если каловые массы не вышли, то по назначению врача, процедуру повторяют, или используют другие виды клизм. </w:t>
      </w:r>
    </w:p>
    <w:p>
      <w:pPr>
        <w:pStyle w:val="Normal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em w:val="none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2. </w:t>
      </w:r>
      <w:r>
        <w:rPr>
          <w:rFonts w:cs="Times New Roman" w:ascii="Times New Roman" w:hAnsi="Times New Roman"/>
          <w:b/>
          <w:sz w:val="24"/>
        </w:rPr>
        <w:t>ГИПЕРТОНИЧЕСКАЯ</w:t>
      </w:r>
      <w:r>
        <w:rPr>
          <w:rFonts w:cs="Times New Roman" w:ascii="Times New Roman" w:hAnsi="Times New Roman"/>
          <w:b/>
          <w:sz w:val="24"/>
        </w:rPr>
        <w:t xml:space="preserve"> КЛИЗМА</w:t>
      </w:r>
    </w:p>
    <w:p>
      <w:pPr>
        <w:pStyle w:val="Normal"/>
        <w:rPr>
          <w:rFonts w:ascii="Times New Roman" w:hAnsi="Times New Roman" w:cs="Times New Roman"/>
          <w:b/>
          <w:b/>
          <w:sz w:val="12"/>
        </w:rPr>
      </w:pPr>
      <w:r>
        <w:rPr>
          <w:rFonts w:cs="Times New Roman" w:ascii="Times New Roman" w:hAnsi="Times New Roman"/>
          <w:b/>
          <w:sz w:val="12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</w:rPr>
        <w:t xml:space="preserve">Цель: </w:t>
      </w:r>
      <w:r>
        <w:rPr>
          <w:rFonts w:cs="Times New Roman" w:ascii="Times New Roman" w:hAnsi="Times New Roman"/>
          <w:sz w:val="24"/>
        </w:rPr>
        <w:t xml:space="preserve">добиться отхождения каловых масс и газов; </w:t>
      </w:r>
      <w:r>
        <w:rPr>
          <w:rFonts w:cs="Times New Roman" w:ascii="Times New Roman" w:hAnsi="Times New Roman"/>
          <w:sz w:val="24"/>
        </w:rPr>
        <w:t>уменьшить отёки; усилить перистальтику кишечника.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Механизм действия:</w:t>
      </w:r>
      <w:r>
        <w:rPr>
          <w:rFonts w:cs="Times New Roman" w:ascii="Times New Roman" w:hAnsi="Times New Roman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 </w:t>
      </w:r>
      <w:r>
        <w:rPr>
          <w:rFonts w:cs="Times New Roman" w:ascii="Times New Roman" w:hAnsi="Times New Roman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гипертонический раствор возбуждает перистальтику, раздражает кишечную стенку; раствор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вызывает транссудацию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межтканевой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жидкости из окружающих тканей - </w:t>
      </w:r>
      <w:r>
        <w:rPr>
          <w:rFonts w:cs="Times New Roman" w:ascii="Times New Roman" w:hAnsi="Times New Roman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 уменьшаются отеки, снижается АД, обильная жидкость, которая поступает в кишечник, вызывает разжижение кала и обильный жидкий стул.</w:t>
      </w:r>
    </w:p>
    <w:p>
      <w:pPr>
        <w:pStyle w:val="LTGliederung1"/>
        <w:tabs>
          <w:tab w:val="left" w:pos="0" w:leader="none"/>
        </w:tabs>
        <w:spacing w:lineRule="atLeast" w:line="200" w:before="96" w:after="0"/>
        <w:ind w:left="540" w:right="0" w:hanging="540"/>
        <w:rPr>
          <w:rFonts w:ascii="Times New Roman" w:hAnsi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em w:val="none"/>
        </w:rPr>
      </w:pPr>
      <w:r>
        <w:rPr>
          <w:rFonts w:ascii="Liberation Serif" w:hAnsi="Liberation Serif"/>
          <w:sz w:val="8"/>
          <w:szCs w:val="24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sz w:val="24"/>
        </w:rPr>
        <w:t xml:space="preserve">Показания для </w:t>
      </w:r>
      <w:r>
        <w:rPr>
          <w:rFonts w:cs="Times New Roman" w:ascii="Times New Roman" w:hAnsi="Times New Roman"/>
          <w:b/>
          <w:bCs/>
          <w:sz w:val="24"/>
        </w:rPr>
        <w:t>гипертонической</w:t>
      </w:r>
      <w:r>
        <w:rPr>
          <w:rFonts w:cs="Times New Roman" w:ascii="Times New Roman" w:hAnsi="Times New Roman"/>
          <w:b/>
          <w:bCs/>
          <w:sz w:val="24"/>
        </w:rPr>
        <w:t xml:space="preserve"> клизмы: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атонический запор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массивные отеки (особенно отеки брюшной полости)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после операций и родов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неэффективность очистительной клизмы</w:t>
      </w: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10"/>
        </w:rPr>
      </w:pPr>
      <w:r>
        <w:rPr>
          <w:rFonts w:cs="Times New Roman" w:ascii="Times New Roman" w:hAnsi="Times New Roman"/>
          <w:sz w:val="10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sz w:val="24"/>
        </w:rPr>
        <w:t>Противопоказания</w:t>
      </w:r>
      <w:r>
        <w:rPr>
          <w:rFonts w:cs="Times New Roman" w:ascii="Times New Roman" w:hAnsi="Times New Roman"/>
          <w:sz w:val="24"/>
        </w:rPr>
        <w:t xml:space="preserve">: смотри в </w:t>
      </w:r>
      <w:r>
        <w:rPr>
          <w:rFonts w:cs="Times New Roman" w:ascii="Times New Roman" w:hAnsi="Times New Roman"/>
          <w:sz w:val="24"/>
        </w:rPr>
        <w:t>предыдущей лекции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spacing w:lineRule="auto" w:line="24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 xml:space="preserve">Необходимое оборудование: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>грушевидный баллон или шприц Жане (достаточного объёма)</w:t>
      </w:r>
      <w:r>
        <w:rPr>
          <w:rFonts w:cs="Times New Roman" w:ascii="Times New Roman" w:hAnsi="Times New Roman"/>
          <w:sz w:val="24"/>
        </w:rPr>
        <w:t>,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>газоотводная трубка</w:t>
      </w:r>
      <w:r>
        <w:rPr>
          <w:rFonts w:cs="Times New Roman" w:ascii="Times New Roman" w:hAnsi="Times New Roman"/>
          <w:sz w:val="24"/>
        </w:rPr>
        <w:t xml:space="preserve"> (одноразовая или многоразовая),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>10% раствор натрия хлорида (гипертонический раствор) или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20% раствор магния сульфата,</w:t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</w:rPr>
        <w:t xml:space="preserve">водяная баня, </w:t>
      </w:r>
      <w:r>
        <w:rPr>
          <w:rFonts w:cs="Times New Roman" w:ascii="Times New Roman" w:hAnsi="Times New Roman"/>
          <w:b w:val="false"/>
          <w:bCs w:val="false"/>
          <w:sz w:val="24"/>
        </w:rPr>
        <w:t>клеёнка, пелёнка, салфетки, лоток, шпатель, вазелин, термометр водный, туалетная бумага.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>Объём вводимого раствора:</w:t>
      </w:r>
      <w:r>
        <w:rPr>
          <w:rFonts w:cs="Times New Roman" w:ascii="Times New Roman" w:hAnsi="Times New Roman"/>
          <w:sz w:val="24"/>
        </w:rPr>
        <w:t xml:space="preserve"> 1</w:t>
      </w:r>
      <w:r>
        <w:rPr>
          <w:rFonts w:cs="Times New Roman" w:ascii="Times New Roman" w:hAnsi="Times New Roman"/>
          <w:sz w:val="24"/>
        </w:rPr>
        <w:t>00</w:t>
      </w:r>
      <w:r>
        <w:rPr>
          <w:rFonts w:cs="Times New Roman" w:ascii="Times New Roman" w:hAnsi="Times New Roman"/>
          <w:sz w:val="24"/>
        </w:rPr>
        <w:t xml:space="preserve"> — </w:t>
      </w:r>
      <w:r>
        <w:rPr>
          <w:rFonts w:cs="Times New Roman" w:ascii="Times New Roman" w:hAnsi="Times New Roman"/>
          <w:sz w:val="24"/>
        </w:rPr>
        <w:t>200 мл (чаще 150 мл — объём шприца Жане)</w:t>
      </w:r>
    </w:p>
    <w:p>
      <w:pPr>
        <w:pStyle w:val="ListParagraph"/>
        <w:ind w:hanging="0"/>
        <w:rPr/>
      </w:pPr>
      <w:r>
        <w:rPr>
          <w:rFonts w:cs="Times New Roman" w:ascii="Times New Roman" w:hAnsi="Times New Roman"/>
          <w:b/>
          <w:sz w:val="24"/>
        </w:rPr>
        <w:t xml:space="preserve">Температура </w:t>
      </w:r>
      <w:r>
        <w:rPr>
          <w:rFonts w:cs="Times New Roman" w:ascii="Times New Roman" w:hAnsi="Times New Roman"/>
          <w:b/>
          <w:sz w:val="24"/>
        </w:rPr>
        <w:t>гипертонического</w:t>
      </w:r>
      <w:r>
        <w:rPr>
          <w:rFonts w:cs="Times New Roman" w:ascii="Times New Roman" w:hAnsi="Times New Roman"/>
          <w:b/>
          <w:sz w:val="24"/>
        </w:rPr>
        <w:t xml:space="preserve"> раствора</w:t>
      </w:r>
      <w:r>
        <w:rPr>
          <w:rFonts w:cs="Times New Roman" w:ascii="Times New Roman" w:hAnsi="Times New Roman"/>
          <w:b/>
          <w:sz w:val="24"/>
        </w:rPr>
        <w:t xml:space="preserve"> для клизмы: </w:t>
      </w:r>
      <w:r>
        <w:rPr>
          <w:rFonts w:cs="Times New Roman" w:ascii="Times New Roman" w:hAnsi="Times New Roman"/>
          <w:b/>
          <w:sz w:val="24"/>
        </w:rPr>
        <w:t>+</w:t>
      </w:r>
      <w:r>
        <w:rPr>
          <w:rFonts w:cs="Times New Roman" w:ascii="Times New Roman" w:hAnsi="Times New Roman"/>
          <w:b w:val="false"/>
          <w:bCs w:val="false"/>
          <w:sz w:val="24"/>
        </w:rPr>
        <w:t>38 — +40</w:t>
      </w:r>
      <w:r>
        <w:rPr>
          <w:rFonts w:cs="Times New Roman" w:ascii="Times New Roman" w:hAnsi="Times New Roman"/>
          <w:b w:val="false"/>
          <w:bCs w:val="false"/>
          <w:sz w:val="24"/>
          <w:vertAlign w:val="superscript"/>
        </w:rPr>
        <w:t>о</w:t>
      </w:r>
      <w:r>
        <w:rPr>
          <w:rFonts w:cs="Times New Roman" w:ascii="Times New Roman" w:hAnsi="Times New Roman"/>
          <w:b w:val="false"/>
          <w:bCs w:val="false"/>
          <w:sz w:val="24"/>
        </w:rPr>
        <w:t>С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 xml:space="preserve">Глубина введения наконечника: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15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 xml:space="preserve"> —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3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0 см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sz w:val="24"/>
        </w:rPr>
        <w:t>Наступление эффекта:</w:t>
      </w:r>
      <w:r>
        <w:rPr>
          <w:rFonts w:cs="Times New Roman" w:ascii="Times New Roman" w:hAnsi="Times New Roman"/>
          <w:sz w:val="24"/>
        </w:rPr>
        <w:t xml:space="preserve"> отхождение каловых масс через </w:t>
      </w:r>
      <w:r>
        <w:rPr>
          <w:rFonts w:cs="Times New Roman" w:ascii="Times New Roman" w:hAnsi="Times New Roman"/>
          <w:sz w:val="24"/>
        </w:rPr>
        <w:t>20</w:t>
      </w:r>
      <w:r>
        <w:rPr>
          <w:rFonts w:cs="Times New Roman" w:ascii="Times New Roman" w:hAnsi="Times New Roman"/>
          <w:sz w:val="24"/>
        </w:rPr>
        <w:t xml:space="preserve"> — </w:t>
      </w:r>
      <w:r>
        <w:rPr>
          <w:rFonts w:cs="Times New Roman" w:ascii="Times New Roman" w:hAnsi="Times New Roman"/>
          <w:sz w:val="24"/>
        </w:rPr>
        <w:t>4</w:t>
      </w:r>
      <w:r>
        <w:rPr>
          <w:rFonts w:cs="Times New Roman" w:ascii="Times New Roman" w:hAnsi="Times New Roman"/>
          <w:sz w:val="24"/>
        </w:rPr>
        <w:t xml:space="preserve">0 </w:t>
      </w:r>
      <w:r>
        <w:rPr>
          <w:rFonts w:cs="Times New Roman" w:ascii="Times New Roman" w:hAnsi="Times New Roman"/>
          <w:sz w:val="24"/>
        </w:rPr>
        <w:t>минут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541655</wp:posOffset>
            </wp:positionH>
            <wp:positionV relativeFrom="paragraph">
              <wp:posOffset>75565</wp:posOffset>
            </wp:positionV>
            <wp:extent cx="1969135" cy="143700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49" t="9680" r="4438" b="14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4015105</wp:posOffset>
            </wp:positionH>
            <wp:positionV relativeFrom="paragraph">
              <wp:posOffset>-366395</wp:posOffset>
            </wp:positionV>
            <wp:extent cx="2600960" cy="1123950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679" t="2683" r="36291" b="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 xml:space="preserve">                                       </w:t>
      </w:r>
      <w:r>
        <w:rPr>
          <w:rFonts w:cs="Times New Roman" w:ascii="Times New Roman" w:hAnsi="Times New Roman"/>
          <w:b/>
          <w:bCs/>
          <w:sz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</w:rPr>
        <w:t>а                                                                                        б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>Рис.3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Шприц Жане (а — одноразовый, б - многоразовый)</w:t>
      </w:r>
      <w:r>
        <w:rPr>
          <w:rFonts w:cs="Times New Roman" w:ascii="Times New Roman" w:hAnsi="Times New Roman"/>
          <w:sz w:val="24"/>
        </w:rPr>
        <w:t xml:space="preserve">                      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              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>Проведение манипуляции: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sz w:val="24"/>
        </w:rPr>
        <w:t>Процедура проводиться так же как масляная. Её отличия от масляной клизмы — применяемый раствор; ставить возможно в любое время, так как эффект наступает быстро.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1C3687"/>
          <w:sz w:val="24"/>
        </w:rPr>
        <w:t>ЛЕКАРСТВЕННЫЕ</w:t>
      </w:r>
      <w:r>
        <w:rPr>
          <w:rFonts w:cs="Times New Roman" w:ascii="Times New Roman" w:hAnsi="Times New Roman"/>
          <w:b/>
          <w:color w:val="1C3687"/>
          <w:sz w:val="24"/>
        </w:rPr>
        <w:t xml:space="preserve"> КЛИЗМЫ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C3687"/>
          <w:sz w:val="24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</w:rPr>
        <w:tab/>
        <w:t>Слизистая прямой кишки обладает высокой способностью всасывания жидкости. Эту физиологическую способность кишечника используют для введения лекарственных  и питательных средств.</w:t>
      </w:r>
    </w:p>
    <w:p>
      <w:pPr>
        <w:pStyle w:val="Normal"/>
        <w:jc w:val="left"/>
        <w:rPr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</w:rPr>
        <w:t xml:space="preserve"> </w:t>
      </w:r>
    </w:p>
    <w:tbl>
      <w:tblPr>
        <w:tblW w:w="110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66"/>
        <w:gridCol w:w="3667"/>
        <w:gridCol w:w="3667"/>
      </w:tblGrid>
      <w:tr>
        <w:trPr/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лекарственная микроклизма</w:t>
            </w:r>
          </w:p>
          <w:p>
            <w:pPr>
              <w:pStyle w:val="Style2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местного действия</w:t>
            </w:r>
          </w:p>
          <w:p>
            <w:pPr>
              <w:pStyle w:val="Style29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(для лечения слизистой прямой кишки)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 xml:space="preserve">лекарственная микроклизма общего действия </w:t>
            </w:r>
          </w:p>
          <w:p>
            <w:pPr>
              <w:pStyle w:val="Style29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(при невозможности введения лекарства другим путем)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 xml:space="preserve">капельная клизма </w:t>
            </w:r>
          </w:p>
          <w:p>
            <w:pPr>
              <w:pStyle w:val="Style29"/>
              <w:jc w:val="center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(питательная)</w:t>
            </w:r>
          </w:p>
          <w:p>
            <w:pPr>
              <w:pStyle w:val="Style2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9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настой ромашки,</w:t>
            </w:r>
          </w:p>
          <w:p>
            <w:pPr>
              <w:pStyle w:val="Style29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облепиховое масло,</w:t>
            </w:r>
          </w:p>
          <w:p>
            <w:pPr>
              <w:pStyle w:val="Style29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колларгол </w:t>
            </w:r>
            <w:r>
              <w:rPr>
                <w:b w:val="false"/>
                <w:bCs w:val="false"/>
              </w:rPr>
              <w:t>и др.</w:t>
            </w:r>
          </w:p>
        </w:tc>
        <w:tc>
          <w:tcPr>
            <w:tcW w:w="3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9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ж</w:t>
            </w:r>
            <w:r>
              <w:rPr>
                <w:b w:val="false"/>
                <w:bCs w:val="false"/>
              </w:rPr>
              <w:t>аропонижающие и</w:t>
            </w:r>
          </w:p>
          <w:p>
            <w:pPr>
              <w:pStyle w:val="Style29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противовоспалительные препараты (индометацин, антипирин, ибупрофен)</w:t>
            </w:r>
          </w:p>
        </w:tc>
        <w:tc>
          <w:tcPr>
            <w:tcW w:w="3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9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0,9% раствор натрия хлорида (изотонический раствор),</w:t>
            </w:r>
          </w:p>
          <w:p>
            <w:pPr>
              <w:pStyle w:val="Style29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5% раствор глюкозы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1, </w:t>
      </w:r>
      <w:r>
        <w:rPr>
          <w:rFonts w:cs="Times New Roman" w:ascii="Times New Roman" w:hAnsi="Times New Roman"/>
          <w:b/>
          <w:sz w:val="24"/>
        </w:rPr>
        <w:t xml:space="preserve">2. </w:t>
      </w:r>
      <w:r>
        <w:rPr>
          <w:rFonts w:cs="Times New Roman" w:ascii="Times New Roman" w:hAnsi="Times New Roman"/>
          <w:b/>
          <w:sz w:val="24"/>
        </w:rPr>
        <w:t>МИКРОКЛИЗМЫ</w:t>
      </w:r>
    </w:p>
    <w:p>
      <w:pPr>
        <w:pStyle w:val="Normal"/>
        <w:rPr>
          <w:rFonts w:ascii="Times New Roman" w:hAnsi="Times New Roman" w:cs="Times New Roman"/>
          <w:b/>
          <w:b/>
          <w:sz w:val="12"/>
        </w:rPr>
      </w:pPr>
      <w:r>
        <w:rPr>
          <w:rFonts w:cs="Times New Roman" w:ascii="Times New Roman" w:hAnsi="Times New Roman"/>
          <w:b/>
          <w:sz w:val="12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</w:rPr>
        <w:t xml:space="preserve">Цель: 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лечебное воздействие на слизистую </w:t>
      </w:r>
      <w:r>
        <w:rPr>
          <w:rFonts w:cs="Times New Roman" w:ascii="Times New Roman" w:hAnsi="Times New Roman"/>
          <w:sz w:val="24"/>
        </w:rPr>
        <w:t>кишечника.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Механизм действия:</w:t>
      </w:r>
      <w:r>
        <w:rPr>
          <w:rFonts w:cs="Times New Roman" w:ascii="Times New Roman" w:hAnsi="Times New Roman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 </w:t>
      </w:r>
      <w:r>
        <w:rPr>
          <w:rFonts w:cs="Times New Roman" w:ascii="Times New Roman" w:hAnsi="Times New Roman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лекарственное вещество снимает воспаление и ускоряет заживление слизистой.</w:t>
      </w:r>
    </w:p>
    <w:p>
      <w:pPr>
        <w:pStyle w:val="LTGliederung1"/>
        <w:tabs>
          <w:tab w:val="left" w:pos="0" w:leader="none"/>
        </w:tabs>
        <w:spacing w:lineRule="atLeast" w:line="200" w:before="96" w:after="0"/>
        <w:ind w:left="540" w:right="0" w:hanging="540"/>
        <w:rPr>
          <w:rFonts w:ascii="Times New Roman" w:hAnsi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em w:val="none"/>
        </w:rPr>
      </w:pPr>
      <w:r>
        <w:rPr>
          <w:rFonts w:ascii="Liberation Serif" w:hAnsi="Liberation Serif"/>
          <w:sz w:val="8"/>
          <w:szCs w:val="24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sz w:val="24"/>
        </w:rPr>
        <w:t xml:space="preserve">Показания для </w:t>
      </w:r>
      <w:r>
        <w:rPr>
          <w:rFonts w:cs="Times New Roman" w:ascii="Times New Roman" w:hAnsi="Times New Roman"/>
          <w:b/>
          <w:bCs/>
          <w:sz w:val="24"/>
        </w:rPr>
        <w:t>гипертонической</w:t>
      </w:r>
      <w:r>
        <w:rPr>
          <w:rFonts w:cs="Times New Roman" w:ascii="Times New Roman" w:hAnsi="Times New Roman"/>
          <w:b/>
          <w:bCs/>
          <w:sz w:val="24"/>
        </w:rPr>
        <w:t xml:space="preserve"> клизмы: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воспалительные заболевания прямой кишки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10"/>
        </w:rPr>
      </w:pPr>
      <w:r>
        <w:rPr>
          <w:rFonts w:cs="Times New Roman" w:ascii="Times New Roman" w:hAnsi="Times New Roman"/>
          <w:sz w:val="10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sz w:val="24"/>
        </w:rPr>
        <w:t>Противопоказания</w:t>
      </w:r>
      <w:r>
        <w:rPr>
          <w:rFonts w:cs="Times New Roman" w:ascii="Times New Roman" w:hAnsi="Times New Roman"/>
          <w:sz w:val="24"/>
        </w:rPr>
        <w:t xml:space="preserve">: </w:t>
      </w:r>
      <w:r>
        <w:rPr>
          <w:rFonts w:cs="Times New Roman" w:ascii="Times New Roman" w:hAnsi="Times New Roman"/>
          <w:sz w:val="24"/>
        </w:rPr>
        <w:t>строго по назначению врача.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 xml:space="preserve">Необходимое оборудование: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 xml:space="preserve">грушевидный баллон или шприц Жане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газоотводная трубка</w:t>
      </w:r>
      <w:r>
        <w:rPr>
          <w:rFonts w:cs="Times New Roman" w:ascii="Times New Roman" w:hAnsi="Times New Roman"/>
          <w:sz w:val="24"/>
        </w:rPr>
        <w:t xml:space="preserve"> (одноразовая или многоразовая),</w:t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</w:rPr>
        <w:t xml:space="preserve">водяная баня, </w:t>
      </w:r>
      <w:r>
        <w:rPr>
          <w:rFonts w:cs="Times New Roman" w:ascii="Times New Roman" w:hAnsi="Times New Roman"/>
          <w:b w:val="false"/>
          <w:bCs w:val="false"/>
          <w:sz w:val="24"/>
        </w:rPr>
        <w:t>клеёнка, пелёнка, салфетки, лоток, шпатель, вазелин, термометр водный, туалетная бумага.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>Объём вводимого раствора: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50</w:t>
      </w:r>
      <w:r>
        <w:rPr>
          <w:rFonts w:cs="Times New Roman" w:ascii="Times New Roman" w:hAnsi="Times New Roman"/>
          <w:sz w:val="24"/>
        </w:rPr>
        <w:t xml:space="preserve"> — 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z w:val="24"/>
        </w:rPr>
        <w:t>00 мл</w:t>
      </w:r>
    </w:p>
    <w:p>
      <w:pPr>
        <w:pStyle w:val="ListParagraph"/>
        <w:ind w:hanging="0"/>
        <w:rPr/>
      </w:pPr>
      <w:r>
        <w:rPr>
          <w:rFonts w:cs="Times New Roman" w:ascii="Times New Roman" w:hAnsi="Times New Roman"/>
          <w:b/>
          <w:sz w:val="24"/>
        </w:rPr>
        <w:t xml:space="preserve">Температура </w:t>
      </w:r>
      <w:r>
        <w:rPr>
          <w:rFonts w:cs="Times New Roman" w:ascii="Times New Roman" w:hAnsi="Times New Roman"/>
          <w:b/>
          <w:sz w:val="24"/>
        </w:rPr>
        <w:t>раствора</w:t>
      </w:r>
      <w:r>
        <w:rPr>
          <w:rFonts w:cs="Times New Roman" w:ascii="Times New Roman" w:hAnsi="Times New Roman"/>
          <w:b/>
          <w:sz w:val="24"/>
        </w:rPr>
        <w:t xml:space="preserve"> для клизмы: </w:t>
      </w:r>
      <w:r>
        <w:rPr>
          <w:rFonts w:cs="Times New Roman" w:ascii="Times New Roman" w:hAnsi="Times New Roman"/>
          <w:b/>
          <w:sz w:val="24"/>
        </w:rPr>
        <w:t>+</w:t>
      </w:r>
      <w:r>
        <w:rPr>
          <w:rFonts w:cs="Times New Roman" w:ascii="Times New Roman" w:hAnsi="Times New Roman"/>
          <w:b w:val="false"/>
          <w:bCs w:val="false"/>
          <w:sz w:val="24"/>
        </w:rPr>
        <w:t>38 — +40</w:t>
      </w:r>
      <w:r>
        <w:rPr>
          <w:rFonts w:cs="Times New Roman" w:ascii="Times New Roman" w:hAnsi="Times New Roman"/>
          <w:b w:val="false"/>
          <w:bCs w:val="false"/>
          <w:sz w:val="24"/>
          <w:vertAlign w:val="superscript"/>
        </w:rPr>
        <w:t>о</w:t>
      </w:r>
      <w:r>
        <w:rPr>
          <w:rFonts w:cs="Times New Roman" w:ascii="Times New Roman" w:hAnsi="Times New Roman"/>
          <w:b w:val="false"/>
          <w:bCs w:val="false"/>
          <w:sz w:val="24"/>
        </w:rPr>
        <w:t>С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 xml:space="preserve">Глубина введения наконечника: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15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 xml:space="preserve"> —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3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0 см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Наступление эффекта: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 отхождение каловых масс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нет</w:t>
      </w:r>
    </w:p>
    <w:p>
      <w:pPr>
        <w:pStyle w:val="Normal"/>
        <w:spacing w:lineRule="auto" w:line="240"/>
        <w:rPr>
          <w:rFonts w:ascii="Times New Roman" w:hAnsi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em w:val="none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>Проведение манипуляции: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sz w:val="24"/>
        </w:rPr>
        <w:t>Перед введением данного вида клизм пациент должен осуществить самостоятельный акт дефекации, если это невозможно, то необходимо провести очистительную клизму.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  <w:t xml:space="preserve">Процедура проводиться так же как масляная </w:t>
      </w:r>
      <w:r>
        <w:rPr>
          <w:rFonts w:cs="Times New Roman" w:ascii="Times New Roman" w:hAnsi="Times New Roman"/>
          <w:sz w:val="24"/>
        </w:rPr>
        <w:t xml:space="preserve">или гипертоническая </w:t>
      </w:r>
      <w:r>
        <w:rPr>
          <w:rFonts w:cs="Times New Roman" w:ascii="Times New Roman" w:hAnsi="Times New Roman"/>
          <w:sz w:val="24"/>
        </w:rPr>
        <w:t xml:space="preserve">Её отличия — применяемый раствор; ставить </w:t>
      </w:r>
      <w:r>
        <w:rPr>
          <w:rFonts w:cs="Times New Roman" w:ascii="Times New Roman" w:hAnsi="Times New Roman"/>
          <w:sz w:val="24"/>
        </w:rPr>
        <w:t>лучше на ночь; стула после клизмы не должно быть. Если произошло отхождение кала менее чем через 1 час, то клизма считается не эффективной.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</w:rPr>
        <w:t>3</w:t>
      </w:r>
      <w:r>
        <w:rPr>
          <w:rFonts w:cs="Times New Roman" w:ascii="Times New Roman" w:hAnsi="Times New Roman"/>
          <w:b/>
          <w:sz w:val="24"/>
        </w:rPr>
        <w:t xml:space="preserve">. </w:t>
      </w:r>
      <w:r>
        <w:rPr>
          <w:rFonts w:cs="Times New Roman" w:ascii="Times New Roman" w:hAnsi="Times New Roman"/>
          <w:b/>
          <w:sz w:val="24"/>
        </w:rPr>
        <w:t>КАПЕЛЬНАЯ (ПИТАТЕЛЬНАЯ КЛИЗМА)</w:t>
      </w:r>
    </w:p>
    <w:p>
      <w:pPr>
        <w:pStyle w:val="Normal"/>
        <w:rPr>
          <w:rFonts w:ascii="Times New Roman" w:hAnsi="Times New Roman" w:cs="Times New Roman"/>
          <w:b/>
          <w:b/>
          <w:sz w:val="12"/>
        </w:rPr>
      </w:pPr>
      <w:r>
        <w:rPr>
          <w:rFonts w:cs="Times New Roman" w:ascii="Times New Roman" w:hAnsi="Times New Roman"/>
          <w:b/>
          <w:sz w:val="12"/>
        </w:rPr>
      </w:r>
    </w:p>
    <w:p>
      <w:pPr>
        <w:pStyle w:val="Normal"/>
        <w:spacing w:lineRule="auto" w:line="240"/>
        <w:rPr/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4616450</wp:posOffset>
            </wp:positionH>
            <wp:positionV relativeFrom="paragraph">
              <wp:posOffset>38100</wp:posOffset>
            </wp:positionV>
            <wp:extent cx="2371090" cy="6308090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312" t="3115" r="36315" b="2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630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</w:rPr>
        <w:t xml:space="preserve">Цель: </w:t>
      </w:r>
      <w:r>
        <w:rPr>
          <w:rFonts w:cs="Times New Roman" w:ascii="Times New Roman" w:hAnsi="Times New Roman"/>
          <w:b w:val="false"/>
          <w:bCs w:val="false"/>
          <w:sz w:val="24"/>
        </w:rPr>
        <w:t>ректальное питание</w:t>
      </w:r>
      <w:r>
        <w:rPr>
          <w:rFonts w:cs="Times New Roman" w:ascii="Times New Roman" w:hAnsi="Times New Roman"/>
          <w:b w:val="false"/>
          <w:bCs w:val="false"/>
          <w:sz w:val="24"/>
        </w:rPr>
        <w:t>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Механизм действия:</w:t>
      </w:r>
      <w:r>
        <w:rPr>
          <w:rFonts w:cs="Times New Roman" w:ascii="Times New Roman" w:hAnsi="Times New Roman"/>
          <w:b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 </w:t>
      </w:r>
      <w:r>
        <w:rPr>
          <w:rFonts w:cs="Times New Roman" w:ascii="Times New Roman" w:hAnsi="Times New Roman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питательные вещества, растворенные в воде всасываются слизистой кишечника и попадают в кровоток.</w:t>
      </w:r>
    </w:p>
    <w:p>
      <w:pPr>
        <w:pStyle w:val="LTGliederung1"/>
        <w:tabs>
          <w:tab w:val="left" w:pos="0" w:leader="none"/>
        </w:tabs>
        <w:spacing w:lineRule="atLeast" w:line="200" w:before="96" w:after="0"/>
        <w:ind w:left="540" w:right="0" w:hanging="540"/>
        <w:rPr>
          <w:rFonts w:ascii="Times New Roman" w:hAnsi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em w:val="none"/>
        </w:rPr>
      </w:pPr>
      <w:r>
        <w:rPr>
          <w:rFonts w:ascii="Liberation Serif" w:hAnsi="Liberation Serif"/>
          <w:sz w:val="8"/>
          <w:szCs w:val="24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sz w:val="24"/>
        </w:rPr>
        <w:t xml:space="preserve">Показания для </w:t>
      </w:r>
      <w:r>
        <w:rPr>
          <w:rFonts w:cs="Times New Roman" w:ascii="Times New Roman" w:hAnsi="Times New Roman"/>
          <w:b/>
          <w:bCs/>
          <w:sz w:val="24"/>
        </w:rPr>
        <w:t>гипертонической</w:t>
      </w:r>
      <w:r>
        <w:rPr>
          <w:rFonts w:cs="Times New Roman" w:ascii="Times New Roman" w:hAnsi="Times New Roman"/>
          <w:b/>
          <w:bCs/>
          <w:sz w:val="24"/>
        </w:rPr>
        <w:t xml:space="preserve"> клизмы: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и</w:t>
      </w:r>
      <w:r>
        <w:rPr>
          <w:rFonts w:cs="Times New Roman" w:ascii="Times New Roman" w:hAnsi="Times New Roman"/>
          <w:sz w:val="24"/>
        </w:rPr>
        <w:t>скусственное питание (ректальное)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cs="Times New Roman" w:ascii="Times New Roman" w:hAnsi="Times New Roman"/>
          <w:sz w:val="24"/>
        </w:rPr>
        <w:t>обезвоживание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10"/>
        </w:rPr>
      </w:pPr>
      <w:r>
        <w:rPr>
          <w:rFonts w:cs="Times New Roman" w:ascii="Times New Roman" w:hAnsi="Times New Roman"/>
          <w:sz w:val="10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sz w:val="24"/>
        </w:rPr>
        <w:t>Противопоказания</w:t>
      </w:r>
      <w:r>
        <w:rPr>
          <w:rFonts w:cs="Times New Roman" w:ascii="Times New Roman" w:hAnsi="Times New Roman"/>
          <w:sz w:val="24"/>
        </w:rPr>
        <w:t xml:space="preserve">: </w:t>
      </w:r>
      <w:r>
        <w:rPr>
          <w:rFonts w:cs="Times New Roman" w:ascii="Times New Roman" w:hAnsi="Times New Roman"/>
          <w:sz w:val="24"/>
        </w:rPr>
        <w:t>строго по назначению врача.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 xml:space="preserve">Необходимое оборудование: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 xml:space="preserve">капельная </w:t>
      </w:r>
      <w:r>
        <w:rPr>
          <w:rFonts w:cs="Times New Roman" w:ascii="Times New Roman" w:hAnsi="Times New Roman"/>
          <w:sz w:val="24"/>
        </w:rPr>
        <w:t>с</w:t>
      </w:r>
      <w:r>
        <w:rPr>
          <w:rFonts w:cs="Times New Roman" w:ascii="Times New Roman" w:hAnsi="Times New Roman"/>
          <w:sz w:val="24"/>
        </w:rPr>
        <w:t>истема для энтерального питания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>газоотводная трубка</w:t>
      </w:r>
      <w:r>
        <w:rPr>
          <w:rFonts w:cs="Times New Roman" w:ascii="Times New Roman" w:hAnsi="Times New Roman"/>
          <w:sz w:val="24"/>
        </w:rPr>
        <w:t xml:space="preserve"> (одноразовая или многоразовая),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 xml:space="preserve">грелка, </w:t>
      </w:r>
    </w:p>
    <w:p>
      <w:pPr>
        <w:pStyle w:val="Normal"/>
        <w:spacing w:lineRule="auto" w:line="24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</w:rPr>
        <w:t xml:space="preserve">водяная баня, </w:t>
      </w:r>
      <w:r>
        <w:rPr>
          <w:rFonts w:cs="Times New Roman" w:ascii="Times New Roman" w:hAnsi="Times New Roman"/>
          <w:b w:val="false"/>
          <w:bCs w:val="false"/>
          <w:sz w:val="24"/>
        </w:rPr>
        <w:t>клеёнка, пелёнка, салфетки, лоток, шпатель, вазелин, термометр водный, туалетная бумага.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>Объём вводимого раствора: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0,5</w:t>
      </w:r>
      <w:r>
        <w:rPr>
          <w:rFonts w:cs="Times New Roman" w:ascii="Times New Roman" w:hAnsi="Times New Roman"/>
          <w:sz w:val="24"/>
        </w:rPr>
        <w:t xml:space="preserve"> — </w:t>
      </w:r>
      <w:r>
        <w:rPr>
          <w:rFonts w:cs="Times New Roman" w:ascii="Times New Roman" w:hAnsi="Times New Roman"/>
          <w:sz w:val="24"/>
        </w:rPr>
        <w:t>2</w:t>
      </w:r>
      <w:r>
        <w:rPr>
          <w:rFonts w:cs="Times New Roman" w:ascii="Times New Roman" w:hAnsi="Times New Roman"/>
          <w:sz w:val="24"/>
        </w:rPr>
        <w:t xml:space="preserve"> мл</w:t>
      </w:r>
    </w:p>
    <w:p>
      <w:pPr>
        <w:pStyle w:val="ListParagraph"/>
        <w:ind w:hanging="0"/>
        <w:rPr/>
      </w:pPr>
      <w:r>
        <w:rPr>
          <w:rFonts w:cs="Times New Roman" w:ascii="Times New Roman" w:hAnsi="Times New Roman"/>
          <w:b/>
          <w:sz w:val="24"/>
        </w:rPr>
        <w:t xml:space="preserve">Температура </w:t>
      </w:r>
      <w:r>
        <w:rPr>
          <w:rFonts w:cs="Times New Roman" w:ascii="Times New Roman" w:hAnsi="Times New Roman"/>
          <w:b/>
          <w:sz w:val="24"/>
        </w:rPr>
        <w:t>раствора</w:t>
      </w:r>
      <w:r>
        <w:rPr>
          <w:rFonts w:cs="Times New Roman" w:ascii="Times New Roman" w:hAnsi="Times New Roman"/>
          <w:b/>
          <w:sz w:val="24"/>
        </w:rPr>
        <w:t xml:space="preserve"> для клизмы: </w:t>
      </w:r>
      <w:r>
        <w:rPr>
          <w:rFonts w:cs="Times New Roman" w:ascii="Times New Roman" w:hAnsi="Times New Roman"/>
          <w:b/>
          <w:sz w:val="24"/>
        </w:rPr>
        <w:t>+</w:t>
      </w:r>
      <w:r>
        <w:rPr>
          <w:rFonts w:cs="Times New Roman" w:ascii="Times New Roman" w:hAnsi="Times New Roman"/>
          <w:b w:val="false"/>
          <w:bCs w:val="false"/>
          <w:sz w:val="24"/>
        </w:rPr>
        <w:t>38 — +40</w:t>
      </w:r>
      <w:r>
        <w:rPr>
          <w:rFonts w:cs="Times New Roman" w:ascii="Times New Roman" w:hAnsi="Times New Roman"/>
          <w:b w:val="false"/>
          <w:bCs w:val="false"/>
          <w:sz w:val="24"/>
          <w:vertAlign w:val="superscript"/>
        </w:rPr>
        <w:t>о</w:t>
      </w:r>
      <w:r>
        <w:rPr>
          <w:rFonts w:cs="Times New Roman" w:ascii="Times New Roman" w:hAnsi="Times New Roman"/>
          <w:b w:val="false"/>
          <w:bCs w:val="false"/>
          <w:sz w:val="24"/>
        </w:rPr>
        <w:t>С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 xml:space="preserve">Глубина введения наконечника: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20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 xml:space="preserve"> —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4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0 см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Наступление эффекта: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 отхождение каловых масс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нет</w:t>
      </w:r>
    </w:p>
    <w:p>
      <w:pPr>
        <w:pStyle w:val="Normal"/>
        <w:spacing w:lineRule="auto" w:line="240"/>
        <w:rPr>
          <w:rFonts w:ascii="Times New Roman" w:hAnsi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em w:val="none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</w:rPr>
        <w:t>Проведение манипуляции: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sz w:val="24"/>
        </w:rPr>
        <w:t>Перед введением данного вида клизм пациент должен осуществить самостоятельный акт дефекации, если это невозможно, то необходимо провести очистительную клизму.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sz w:val="24"/>
        </w:rPr>
        <w:t>Раствор подогревают на водяной бане до +38 - +40</w:t>
      </w:r>
      <w:r>
        <w:rPr>
          <w:rFonts w:cs="Times New Roman" w:ascii="Times New Roman" w:hAnsi="Times New Roman"/>
          <w:sz w:val="24"/>
          <w:vertAlign w:val="superscript"/>
        </w:rPr>
        <w:t>о</w:t>
      </w:r>
      <w:r>
        <w:rPr>
          <w:rFonts w:cs="Times New Roman" w:ascii="Times New Roman" w:hAnsi="Times New Roman"/>
          <w:sz w:val="24"/>
        </w:rPr>
        <w:t xml:space="preserve">С заливают в систему энтерального питания и вытесняют воздух. В карман системы вкладывают небольшую грелку для поддержания температуры раствора. </w:t>
      </w:r>
      <w:r>
        <w:rPr>
          <w:rFonts w:cs="Times New Roman" w:ascii="Times New Roman" w:hAnsi="Times New Roman"/>
          <w:sz w:val="24"/>
        </w:rPr>
        <w:t>Температуру раствора проверить с помощью термометра для профилактики ожога слизистой. Если процедуру будем проводить в палате, то необходимо отгородить пациента ширмой. Под пациента подложить клеенку и пеленку, для защиты постельного белья. Очень важно правильно уложить пациента — на левый бок, ноги согнуть в коленях и слегка привести к животу (примерно под углом 90</w:t>
      </w:r>
      <w:r>
        <w:rPr>
          <w:rFonts w:cs="Times New Roman" w:ascii="Times New Roman" w:hAnsi="Times New Roman"/>
          <w:sz w:val="24"/>
          <w:vertAlign w:val="superscript"/>
        </w:rPr>
        <w:t>о</w:t>
      </w:r>
      <w:r>
        <w:rPr>
          <w:rFonts w:cs="Times New Roman" w:ascii="Times New Roman" w:hAnsi="Times New Roman"/>
          <w:sz w:val="24"/>
        </w:rPr>
        <w:t xml:space="preserve">, если ближе привести ноги к животу, то меняется расположение кишечника — это может затруднить проведение манипуляции). Если пациента уложить на бок нельзя,         </w:t>
      </w:r>
      <w:r>
        <w:rPr>
          <w:rFonts w:cs="Times New Roman" w:ascii="Times New Roman" w:hAnsi="Times New Roman"/>
          <w:b/>
          <w:sz w:val="24"/>
        </w:rPr>
        <w:t>Рис.</w:t>
      </w:r>
      <w:r>
        <w:rPr>
          <w:rFonts w:cs="Times New Roman" w:ascii="Times New Roman" w:hAnsi="Times New Roman"/>
          <w:b/>
          <w:sz w:val="24"/>
        </w:rPr>
        <w:t xml:space="preserve">4 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Система для энтерального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 xml:space="preserve">клизму ставят в положении пациента на спине. Прежде чем                              </w:t>
      </w:r>
      <w:r>
        <w:rPr>
          <w:rFonts w:cs="Times New Roman" w:ascii="Times New Roman" w:hAnsi="Times New Roman"/>
          <w:b w:val="false"/>
          <w:bCs w:val="false"/>
          <w:sz w:val="24"/>
        </w:rPr>
        <w:t>питания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 xml:space="preserve">вводить наконечник, его необходимо  вазелином с помощью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 xml:space="preserve">шпателя или салфетки. На газоотводной трубке можно сделать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 xml:space="preserve">метку маркером, чтобы точно знать глубину введения. Вводить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 xml:space="preserve">наконечник нужно вращающимися движениями, аккуратно, до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 xml:space="preserve">нужной глубины.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  <w:t xml:space="preserve">Затем присоединить к газоотводной трубке </w:t>
      </w:r>
      <w:r>
        <w:rPr>
          <w:rFonts w:cs="Times New Roman" w:ascii="Times New Roman" w:hAnsi="Times New Roman"/>
          <w:sz w:val="24"/>
        </w:rPr>
        <w:t>подготовленную систему и оставить пациента не более чем на 2 часа (более длительное время может привести к образованию пролежней на слизистой кишечника). Подливать питательный раствор по необходимости, и менять грелку по мере её остывания.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  <w:t>Завершить процедуру нужно после введения подготовленно</w:t>
      </w:r>
      <w:r>
        <w:rPr>
          <w:rFonts w:cs="Times New Roman" w:ascii="Times New Roman" w:hAnsi="Times New Roman"/>
          <w:sz w:val="24"/>
        </w:rPr>
        <w:t>го раствора</w:t>
      </w:r>
      <w:r>
        <w:rPr>
          <w:rFonts w:cs="Times New Roman" w:ascii="Times New Roman" w:hAnsi="Times New Roman"/>
          <w:sz w:val="24"/>
        </w:rPr>
        <w:t xml:space="preserve">. Удалить наконечник и с помощью салфетки снять вазелин. </w:t>
      </w:r>
      <w:r>
        <w:rPr>
          <w:rFonts w:cs="Times New Roman" w:ascii="Times New Roman" w:hAnsi="Times New Roman"/>
          <w:sz w:val="24"/>
        </w:rPr>
        <w:t xml:space="preserve">Оставить пациента на пеленке, для защиты постельного белья.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sz w:val="24"/>
        </w:rPr>
        <w:t>У</w:t>
      </w:r>
      <w:r>
        <w:rPr>
          <w:rFonts w:cs="Times New Roman" w:ascii="Times New Roman" w:hAnsi="Times New Roman"/>
          <w:sz w:val="24"/>
        </w:rPr>
        <w:t xml:space="preserve">точняем у пациента была ли манипуляция эффективна. Процедура считается эффективной, если </w:t>
      </w:r>
      <w:r>
        <w:rPr>
          <w:rFonts w:cs="Times New Roman" w:ascii="Times New Roman" w:hAnsi="Times New Roman"/>
          <w:sz w:val="24"/>
        </w:rPr>
        <w:t>отхождение каловых масс не было.</w:t>
      </w: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u w:val="none"/>
          <w:em w:val="none"/>
        </w:rPr>
      </w:pPr>
      <w:r>
        <w:rPr>
          <w:rFonts w:cs="Times New Roman" w:ascii="Liberation Serif" w:hAnsi="Liberation Serif"/>
          <w:sz w:val="22"/>
          <w:szCs w:val="26"/>
        </w:rPr>
      </w:r>
    </w:p>
    <w:sectPr>
      <w:type w:val="nextPage"/>
      <w:pgSz w:w="12240" w:h="15840"/>
      <w:pgMar w:left="617" w:right="623" w:header="0" w:top="683" w:footer="0" w:bottom="75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ListLabel613">
    <w:name w:val="ListLabel 613"/>
    <w:qFormat/>
    <w:rPr>
      <w:rFonts w:ascii="Times New Roman" w:hAnsi="Times New Roman"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04">
    <w:name w:val="ListLabel 604"/>
    <w:qFormat/>
    <w:rPr>
      <w:rFonts w:ascii="Times New Roman" w:hAnsi="Times New Roman" w:cs="OpenSymbol"/>
      <w:sz w:val="24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19">
    <w:name w:val="Обычный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20">
    <w:name w:val="Объект со стрелкой"/>
    <w:basedOn w:val="Style19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1">
    <w:name w:val="Объект с тенью"/>
    <w:basedOn w:val="Style19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2">
    <w:name w:val="Объект без заливки"/>
    <w:basedOn w:val="Style19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3">
    <w:name w:val="Объект без заливки и линий"/>
    <w:basedOn w:val="Style19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4">
    <w:name w:val="Выравнивание текста по ширине"/>
    <w:basedOn w:val="Style19"/>
    <w:qFormat/>
    <w:pPr>
      <w:spacing w:lineRule="atLeast" w:line="200" w:before="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">
    <w:name w:val="Заглавие1"/>
    <w:basedOn w:val="Style19"/>
    <w:qFormat/>
    <w:pPr>
      <w:spacing w:lineRule="atLeast" w:line="200" w:before="0" w:after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19"/>
    <w:qFormat/>
    <w:pPr>
      <w:spacing w:lineRule="atLeast" w:line="200" w:before="57" w:after="57"/>
      <w:ind w:right="113" w:hanging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5">
    <w:name w:val="Размерная линия"/>
    <w:basedOn w:val="Style19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TGliederung1">
    <w:name w:val="Заголовок и объект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LTGliederung2">
    <w:name w:val="Заголовок и объект~LT~Gliederung 2"/>
    <w:basedOn w:val="LTGliederung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">
    <w:name w:val="Заголовок и объект~LT~Gliederung 3"/>
    <w:basedOn w:val="LTGliederung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">
    <w:name w:val="Заголовок и объект~LT~Gliederung 4"/>
    <w:basedOn w:val="LTGliederung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">
    <w:name w:val="Заголовок и объект~LT~Gliederung 5"/>
    <w:basedOn w:val="LTGliederung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Заголовок и объект~LT~Gliederung 6"/>
    <w:basedOn w:val="LTGliederung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Заголовок и объект~LT~Gliederung 7"/>
    <w:basedOn w:val="LTGliederung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Заголовок и объект~LT~Gliederung 8"/>
    <w:basedOn w:val="LTGliederung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Заголовок и объект~LT~Gliederung 9"/>
    <w:basedOn w:val="LTGliederung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Заголовок и объект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zh-CN" w:bidi="hi-IN"/>
    </w:rPr>
  </w:style>
  <w:style w:type="paragraph" w:styleId="LTUntertitel">
    <w:name w:val="Заголовок и объект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Notizen">
    <w:name w:val="Заголовок и объект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">
    <w:name w:val="Заголовок и объект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">
    <w:name w:val="Заголовок и объект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tyle26">
    <w:name w:val="Объекты фона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27">
    <w:name w:val="Фон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28">
    <w:name w:val="Примечания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3">
    <w:name w:val="Структура 3"/>
    <w:basedOn w:val="21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">
    <w:name w:val="Структура 4"/>
    <w:basedOn w:val="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11">
    <w:name w:val="Два объекта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LTGliederung21">
    <w:name w:val="Два объекта~LT~Gliederung 2"/>
    <w:basedOn w:val="LTGliederung1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1">
    <w:name w:val="Два объекта~LT~Gliederung 3"/>
    <w:basedOn w:val="LTGliederung21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1">
    <w:name w:val="Два объекта~LT~Gliederung 4"/>
    <w:basedOn w:val="LTGliederung31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1">
    <w:name w:val="Два объекта~LT~Gliederung 5"/>
    <w:basedOn w:val="LTGliederung4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1">
    <w:name w:val="Два объекта~LT~Gliederung 6"/>
    <w:basedOn w:val="LTGliederung5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1">
    <w:name w:val="Два объекта~LT~Gliederung 7"/>
    <w:basedOn w:val="LTGliederung6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1">
    <w:name w:val="Два объекта~LT~Gliederung 8"/>
    <w:basedOn w:val="LTGliederung7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1">
    <w:name w:val="Два объекта~LT~Gliederung 9"/>
    <w:basedOn w:val="LTGliederung8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1">
    <w:name w:val="Два объекта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zh-CN" w:bidi="hi-IN"/>
    </w:rPr>
  </w:style>
  <w:style w:type="paragraph" w:styleId="LTUntertitel1">
    <w:name w:val="Два объекта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Notizen1">
    <w:name w:val="Два объекта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1">
    <w:name w:val="Два объекта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1">
    <w:name w:val="Два объекта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Gliederung12">
    <w:name w:val="Только заголовок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LTGliederung22">
    <w:name w:val="Только заголовок~LT~Gliederung 2"/>
    <w:basedOn w:val="LTGliederung12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2">
    <w:name w:val="Только заголовок~LT~Gliederung 3"/>
    <w:basedOn w:val="LTGliederung2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2">
    <w:name w:val="Только заголовок~LT~Gliederung 4"/>
    <w:basedOn w:val="LTGliederung32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2">
    <w:name w:val="Только заголовок~LT~Gliederung 5"/>
    <w:basedOn w:val="LTGliederung4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2">
    <w:name w:val="Только заголовок~LT~Gliederung 6"/>
    <w:basedOn w:val="LTGliederung5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2">
    <w:name w:val="Только заголовок~LT~Gliederung 7"/>
    <w:basedOn w:val="LTGliederung6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2">
    <w:name w:val="Только заголовок~LT~Gliederung 8"/>
    <w:basedOn w:val="LTGliederung7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2">
    <w:name w:val="Только заголовок~LT~Gliederung 9"/>
    <w:basedOn w:val="LTGliederung8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2">
    <w:name w:val="Только заголовок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zh-CN" w:bidi="hi-IN"/>
    </w:rPr>
  </w:style>
  <w:style w:type="paragraph" w:styleId="LTUntertitel2">
    <w:name w:val="Только заголовок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Notizen2">
    <w:name w:val="Только заголовок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2">
    <w:name w:val="Только заголовок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2">
    <w:name w:val="Только заголовок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2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  <Pages>5</Pages>
  <Words>1132</Words>
  <Characters>7632</Characters>
  <CharactersWithSpaces>9006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2019-12-09T22:26:48Z</dcterms:created>
  <dc:creator/>
  <dc:description/>
  <dc:language>ru-RU</dc:language>
  <cp:lastModifiedBy/>
  <dcterms:modified xsi:type="dcterms:W3CDTF">2019-12-10T00:59:03Z</dcterms:modified>
  <cp:revision>1</cp:revision>
  <dc:subject/>
  <dc:title/>
</cp:coreProperties>
</file>